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4422E" w14:textId="1AC8EE64" w:rsidR="00A02BD3" w:rsidRPr="00865DB4" w:rsidRDefault="00893CD2" w:rsidP="00BF0F08">
      <w:pPr>
        <w:pStyle w:val="Heading1"/>
      </w:pPr>
      <w:r>
        <w:rPr>
          <w:szCs w:val="28"/>
          <w:u w:val="single"/>
        </w:rPr>
        <w:t>ISSUES</w:t>
      </w:r>
      <w:r w:rsidR="00A02BD3" w:rsidRPr="00865DB4">
        <w:rPr>
          <w:szCs w:val="28"/>
          <w:u w:val="single"/>
        </w:rPr>
        <w:t xml:space="preserve">: </w:t>
      </w:r>
      <w:r w:rsidR="00B0124A">
        <w:rPr>
          <w:szCs w:val="28"/>
          <w:u w:val="single"/>
        </w:rPr>
        <w:t>FIGURE</w:t>
      </w:r>
      <w:r w:rsidR="00A02BD3" w:rsidRPr="00865DB4">
        <w:rPr>
          <w:szCs w:val="28"/>
          <w:u w:val="single"/>
        </w:rPr>
        <w:t xml:space="preserve"> SET</w:t>
      </w:r>
      <w:r w:rsidR="00A02BD3" w:rsidRPr="00865DB4">
        <w:rPr>
          <w:szCs w:val="28"/>
          <w:u w:val="single"/>
        </w:rPr>
        <w:br/>
      </w:r>
      <w:r w:rsidR="00A02BD3" w:rsidRPr="00865DB4">
        <w:rPr>
          <w:szCs w:val="28"/>
          <w:u w:val="single"/>
        </w:rPr>
        <w:br/>
      </w:r>
      <w:r w:rsidR="00656D3E" w:rsidRPr="00656D3E">
        <w:t>An inquiry-based approach for teaching Type III functional responses in ecology</w:t>
      </w:r>
      <w:r w:rsidR="00BF0F08" w:rsidRPr="00BF0F08">
        <w:br/>
      </w:r>
      <w:r w:rsidR="00A02BD3" w:rsidRPr="00865DB4">
        <w:t xml:space="preserve"> </w:t>
      </w:r>
    </w:p>
    <w:p w14:paraId="0B736EAA" w14:textId="77777777" w:rsidR="00656D3E" w:rsidRDefault="00656D3E" w:rsidP="00BF0F08">
      <w:pPr>
        <w:spacing w:after="240"/>
        <w:rPr>
          <w:rFonts w:ascii="Arial" w:hAnsi="Arial" w:cs="Arial"/>
          <w:bCs/>
          <w:sz w:val="22"/>
        </w:rPr>
      </w:pPr>
      <w:r w:rsidRPr="00656D3E">
        <w:rPr>
          <w:rFonts w:ascii="Arial" w:hAnsi="Arial" w:cs="Arial"/>
          <w:bCs/>
          <w:sz w:val="22"/>
        </w:rPr>
        <w:t xml:space="preserve">Jeremy L. Hsu </w:t>
      </w:r>
    </w:p>
    <w:p w14:paraId="7FF73799" w14:textId="77777777" w:rsidR="00656D3E" w:rsidRDefault="00656D3E" w:rsidP="00BF0F08">
      <w:pPr>
        <w:spacing w:after="240"/>
        <w:rPr>
          <w:rFonts w:ascii="Arial" w:hAnsi="Arial" w:cs="Arial"/>
          <w:bCs/>
          <w:sz w:val="22"/>
        </w:rPr>
      </w:pPr>
      <w:r w:rsidRPr="00656D3E">
        <w:rPr>
          <w:rFonts w:ascii="Arial" w:hAnsi="Arial" w:cs="Arial"/>
          <w:bCs/>
          <w:sz w:val="22"/>
        </w:rPr>
        <w:t xml:space="preserve">Schmid College of Science and Technology, Chapman University, Orange, CA 92866 </w:t>
      </w:r>
    </w:p>
    <w:p w14:paraId="0AEBBF22" w14:textId="6E6AD06A" w:rsidR="00BF0F08" w:rsidRPr="00BF0F08" w:rsidRDefault="00BF0F08" w:rsidP="00BF0F08">
      <w:pPr>
        <w:spacing w:after="240"/>
        <w:rPr>
          <w:rFonts w:ascii="Arial" w:hAnsi="Arial" w:cs="Arial"/>
          <w:bCs/>
          <w:sz w:val="22"/>
        </w:rPr>
      </w:pPr>
      <w:r w:rsidRPr="00BF0F08">
        <w:rPr>
          <w:rFonts w:ascii="Arial" w:hAnsi="Arial" w:cs="Arial"/>
          <w:bCs/>
          <w:sz w:val="22"/>
        </w:rPr>
        <w:t xml:space="preserve">Corresponding author: </w:t>
      </w:r>
      <w:r w:rsidR="00656D3E" w:rsidRPr="00656D3E">
        <w:rPr>
          <w:rFonts w:ascii="Arial" w:hAnsi="Arial" w:cs="Arial"/>
          <w:bCs/>
          <w:sz w:val="22"/>
        </w:rPr>
        <w:t>Jeremy L. Hsu</w:t>
      </w:r>
      <w:r w:rsidRPr="00BF0F08">
        <w:rPr>
          <w:rFonts w:ascii="Arial" w:hAnsi="Arial" w:cs="Arial"/>
          <w:bCs/>
          <w:sz w:val="22"/>
        </w:rPr>
        <w:t> </w:t>
      </w:r>
      <w:r>
        <w:rPr>
          <w:rFonts w:ascii="Arial" w:hAnsi="Arial" w:cs="Arial"/>
          <w:bCs/>
          <w:sz w:val="22"/>
        </w:rPr>
        <w:t>(</w:t>
      </w:r>
      <w:r w:rsidR="00656D3E" w:rsidRPr="00F14D0C">
        <w:rPr>
          <w:rFonts w:ascii="Arial" w:hAnsi="Arial" w:cs="Arial"/>
          <w:bCs/>
          <w:sz w:val="22"/>
        </w:rPr>
        <w:t>hsu@chapman.edu</w:t>
      </w:r>
      <w:r>
        <w:rPr>
          <w:rFonts w:ascii="Arial" w:hAnsi="Arial" w:cs="Arial"/>
          <w:bCs/>
          <w:sz w:val="22"/>
        </w:rPr>
        <w:t>)</w:t>
      </w:r>
    </w:p>
    <w:p w14:paraId="080B927D" w14:textId="7A45C39B" w:rsidR="00D31EC2" w:rsidRDefault="00656D3E" w:rsidP="005C5616">
      <w:pPr>
        <w:jc w:val="center"/>
        <w:rPr>
          <w:rFonts w:ascii="Arial" w:hAnsi="Arial" w:cs="Arial"/>
          <w:sz w:val="22"/>
        </w:rPr>
      </w:pPr>
      <w:r>
        <w:rPr>
          <w:rFonts w:ascii="Arial" w:hAnsi="Arial" w:cs="Arial"/>
          <w:noProof/>
          <w:sz w:val="22"/>
          <w:lang w:val="en"/>
        </w:rPr>
        <w:drawing>
          <wp:inline distT="0" distB="0" distL="0" distR="0" wp14:anchorId="616E09A4" wp14:editId="647482A1">
            <wp:extent cx="3228462" cy="2581275"/>
            <wp:effectExtent l="0" t="0" r="0" b="0"/>
            <wp:docPr id="117391563" name="Picture 1" descr="A bee on a yellow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91563" name="Picture 1" descr="A bee on a yellow flow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6480" cy="2587686"/>
                    </a:xfrm>
                    <a:prstGeom prst="rect">
                      <a:avLst/>
                    </a:prstGeom>
                  </pic:spPr>
                </pic:pic>
              </a:graphicData>
            </a:graphic>
          </wp:inline>
        </w:drawing>
      </w:r>
      <w:r w:rsidR="00735DA0" w:rsidRPr="005C5616">
        <w:rPr>
          <w:rFonts w:ascii="Arial" w:hAnsi="Arial" w:cs="Arial"/>
          <w:sz w:val="22"/>
          <w:lang w:val="en"/>
        </w:rPr>
        <w:br/>
      </w:r>
    </w:p>
    <w:p w14:paraId="5DFC6CEA" w14:textId="33E7B7BD" w:rsidR="00D9262F" w:rsidRDefault="00656D3E" w:rsidP="00D9262F">
      <w:pPr>
        <w:rPr>
          <w:rFonts w:ascii="Arial" w:hAnsi="Arial" w:cs="Arial"/>
          <w:bCs/>
          <w:sz w:val="22"/>
          <w:szCs w:val="22"/>
        </w:rPr>
      </w:pPr>
      <w:r w:rsidRPr="00656D3E">
        <w:rPr>
          <w:rFonts w:ascii="Arial" w:hAnsi="Arial" w:cs="Arial"/>
          <w:bCs/>
          <w:sz w:val="22"/>
          <w:szCs w:val="22"/>
        </w:rPr>
        <w:t xml:space="preserve">A male hoverfly (Photo by </w:t>
      </w:r>
      <w:proofErr w:type="spellStart"/>
      <w:r w:rsidRPr="00F14D0C">
        <w:rPr>
          <w:rFonts w:ascii="Arial" w:hAnsi="Arial" w:cs="Arial"/>
          <w:bCs/>
          <w:sz w:val="22"/>
          <w:szCs w:val="22"/>
        </w:rPr>
        <w:t>Alvesgaspar</w:t>
      </w:r>
      <w:proofErr w:type="spellEnd"/>
      <w:r w:rsidRPr="00656D3E">
        <w:rPr>
          <w:rFonts w:ascii="Arial" w:hAnsi="Arial" w:cs="Arial"/>
          <w:bCs/>
          <w:sz w:val="22"/>
          <w:szCs w:val="22"/>
        </w:rPr>
        <w:t xml:space="preserve">, </w:t>
      </w:r>
      <w:r w:rsidRPr="00F14D0C">
        <w:rPr>
          <w:rFonts w:ascii="Arial" w:hAnsi="Arial" w:cs="Arial"/>
          <w:bCs/>
          <w:sz w:val="22"/>
          <w:szCs w:val="22"/>
        </w:rPr>
        <w:t>CC BY-SA 3.0</w:t>
      </w:r>
      <w:r w:rsidRPr="00656D3E">
        <w:rPr>
          <w:rFonts w:ascii="Arial" w:hAnsi="Arial" w:cs="Arial"/>
          <w:bCs/>
          <w:sz w:val="22"/>
          <w:szCs w:val="22"/>
        </w:rPr>
        <w:t>, via Wikimedia Commons)</w:t>
      </w:r>
    </w:p>
    <w:p w14:paraId="6AE950EC" w14:textId="77777777" w:rsidR="00656D3E" w:rsidRDefault="00656D3E" w:rsidP="00D9262F">
      <w:pPr>
        <w:rPr>
          <w:rFonts w:ascii="Arial" w:hAnsi="Arial" w:cs="Arial"/>
          <w:bCs/>
          <w:sz w:val="22"/>
          <w:szCs w:val="22"/>
        </w:rPr>
      </w:pPr>
    </w:p>
    <w:p w14:paraId="44D0ABC0" w14:textId="7ED8CB4E" w:rsidR="00A02BD3" w:rsidRPr="00D9262F" w:rsidRDefault="00A02BD3" w:rsidP="00D9262F">
      <w:pPr>
        <w:rPr>
          <w:rFonts w:ascii="Arial" w:eastAsia="Times New Roman" w:hAnsi="Arial" w:cs="Arial"/>
          <w:bCs/>
          <w:sz w:val="22"/>
          <w:szCs w:val="22"/>
        </w:rPr>
      </w:pPr>
      <w:r w:rsidRPr="00D9262F">
        <w:rPr>
          <w:rFonts w:ascii="Arial" w:hAnsi="Arial" w:cs="Arial"/>
          <w:b/>
          <w:sz w:val="22"/>
          <w:szCs w:val="22"/>
        </w:rPr>
        <w:t xml:space="preserve">THE </w:t>
      </w:r>
      <w:r w:rsidR="00B2030D" w:rsidRPr="00D9262F">
        <w:rPr>
          <w:rFonts w:ascii="Arial" w:hAnsi="Arial" w:cs="Arial"/>
          <w:b/>
          <w:sz w:val="22"/>
          <w:szCs w:val="22"/>
        </w:rPr>
        <w:t>ISSUE</w:t>
      </w:r>
      <w:r w:rsidRPr="00D9262F">
        <w:rPr>
          <w:rFonts w:ascii="Arial" w:hAnsi="Arial" w:cs="Arial"/>
          <w:b/>
          <w:sz w:val="22"/>
          <w:szCs w:val="22"/>
        </w:rPr>
        <w:t>:</w:t>
      </w:r>
    </w:p>
    <w:p w14:paraId="6BB987A5" w14:textId="4D8A61C8" w:rsidR="00656D3E" w:rsidRDefault="00656D3E" w:rsidP="00BF0F08">
      <w:pPr>
        <w:pStyle w:val="BodyText2"/>
        <w:spacing w:after="0"/>
        <w:rPr>
          <w:rFonts w:eastAsia="Times"/>
          <w:bCs/>
          <w:szCs w:val="24"/>
        </w:rPr>
      </w:pPr>
      <w:r>
        <w:rPr>
          <w:bCs/>
        </w:rPr>
        <w:t>Maize (also known as corn) has played an important role in human agriculture ever since its domestication by indigenous peoples of Mexico some 10,000 years ago. The crop is now planted across the world, including in China. H</w:t>
      </w:r>
      <w:r w:rsidRPr="00CF32A5">
        <w:rPr>
          <w:bCs/>
        </w:rPr>
        <w:t xml:space="preserve">owever, several invasive pests, including the fall armyworm </w:t>
      </w:r>
      <w:r w:rsidRPr="00CF32A5">
        <w:rPr>
          <w:bCs/>
          <w:i/>
          <w:iCs/>
        </w:rPr>
        <w:t xml:space="preserve">Spodoptera </w:t>
      </w:r>
      <w:proofErr w:type="spellStart"/>
      <w:r w:rsidRPr="00CF32A5">
        <w:rPr>
          <w:bCs/>
          <w:i/>
          <w:iCs/>
        </w:rPr>
        <w:t>frugiperda</w:t>
      </w:r>
      <w:proofErr w:type="spellEnd"/>
      <w:r w:rsidRPr="00CF32A5">
        <w:rPr>
          <w:bCs/>
        </w:rPr>
        <w:t xml:space="preserve">, have threatened this crop and lowered </w:t>
      </w:r>
      <w:proofErr w:type="gramStart"/>
      <w:r w:rsidRPr="00CF32A5">
        <w:rPr>
          <w:bCs/>
        </w:rPr>
        <w:t>yield</w:t>
      </w:r>
      <w:proofErr w:type="gramEnd"/>
      <w:r w:rsidRPr="00CF32A5">
        <w:rPr>
          <w:bCs/>
        </w:rPr>
        <w:t xml:space="preserve">. </w:t>
      </w:r>
      <w:proofErr w:type="spellStart"/>
      <w:r w:rsidRPr="00CF32A5">
        <w:rPr>
          <w:bCs/>
          <w:i/>
          <w:iCs/>
        </w:rPr>
        <w:t>Eupeodes</w:t>
      </w:r>
      <w:proofErr w:type="spellEnd"/>
      <w:r w:rsidRPr="00CF32A5">
        <w:rPr>
          <w:bCs/>
          <w:i/>
          <w:iCs/>
        </w:rPr>
        <w:t xml:space="preserve"> </w:t>
      </w:r>
      <w:proofErr w:type="spellStart"/>
      <w:r w:rsidRPr="00CF32A5">
        <w:rPr>
          <w:bCs/>
          <w:i/>
          <w:iCs/>
        </w:rPr>
        <w:t>corollae</w:t>
      </w:r>
      <w:proofErr w:type="spellEnd"/>
      <w:r w:rsidRPr="00CF32A5">
        <w:rPr>
          <w:bCs/>
        </w:rPr>
        <w:t xml:space="preserve">, an endemic syrphid hoverfly, has been proposed as a biological control agent. Here, students will explore the antagonistic relationship between </w:t>
      </w:r>
      <w:r w:rsidRPr="00CF32A5">
        <w:rPr>
          <w:bCs/>
          <w:i/>
          <w:iCs/>
        </w:rPr>
        <w:t xml:space="preserve">S. </w:t>
      </w:r>
      <w:proofErr w:type="spellStart"/>
      <w:r w:rsidRPr="00CF32A5">
        <w:rPr>
          <w:bCs/>
          <w:i/>
          <w:iCs/>
        </w:rPr>
        <w:t>frugiperda</w:t>
      </w:r>
      <w:proofErr w:type="spellEnd"/>
      <w:r w:rsidRPr="00CF32A5">
        <w:rPr>
          <w:bCs/>
          <w:i/>
          <w:iCs/>
        </w:rPr>
        <w:t xml:space="preserve"> </w:t>
      </w:r>
      <w:r w:rsidRPr="00CF32A5">
        <w:rPr>
          <w:bCs/>
        </w:rPr>
        <w:t xml:space="preserve">and </w:t>
      </w:r>
      <w:r w:rsidRPr="00CF32A5">
        <w:rPr>
          <w:bCs/>
          <w:i/>
          <w:iCs/>
        </w:rPr>
        <w:t xml:space="preserve">E. </w:t>
      </w:r>
      <w:proofErr w:type="spellStart"/>
      <w:r w:rsidRPr="00CF32A5">
        <w:rPr>
          <w:bCs/>
          <w:i/>
          <w:iCs/>
        </w:rPr>
        <w:t>corollae</w:t>
      </w:r>
      <w:proofErr w:type="spellEnd"/>
      <w:r w:rsidRPr="00CF32A5">
        <w:rPr>
          <w:bCs/>
        </w:rPr>
        <w:t>, with both species feeding on larvae of the other species and learn about type III functional responses. This Figure Set teaches about a reciprocally antagonistic ecological system, with systems and evolution being cross-cutting themes of the 4-Dimensional Ecology Education (4DEE) framework. In addition, this Figure Set also facilitates students’ examination of environmental ethics (as pertaining to biological control agents) and agricultural ecosystems, allowing for students to learn about human-environment interactions.</w:t>
      </w:r>
      <w:r w:rsidR="00D9262F" w:rsidRPr="00F91F5D">
        <w:rPr>
          <w:rFonts w:eastAsia="Times"/>
          <w:bCs/>
          <w:szCs w:val="24"/>
        </w:rPr>
        <w:t xml:space="preserve"> </w:t>
      </w:r>
    </w:p>
    <w:p w14:paraId="50D6127E" w14:textId="77777777" w:rsidR="00656D3E" w:rsidRDefault="00656D3E">
      <w:pPr>
        <w:rPr>
          <w:rFonts w:ascii="Arial" w:hAnsi="Arial" w:cs="Arial"/>
          <w:bCs/>
          <w:sz w:val="20"/>
          <w:szCs w:val="24"/>
        </w:rPr>
      </w:pPr>
      <w:r>
        <w:rPr>
          <w:bCs/>
          <w:szCs w:val="24"/>
        </w:rPr>
        <w:br w:type="page"/>
      </w:r>
    </w:p>
    <w:p w14:paraId="3009BA6C" w14:textId="27546528" w:rsidR="00BF0F08" w:rsidRPr="00BF0F08" w:rsidRDefault="00BF0F08" w:rsidP="00BF0F08">
      <w:pPr>
        <w:pStyle w:val="BodyText2"/>
        <w:spacing w:after="0"/>
        <w:rPr>
          <w:b/>
          <w:bCs/>
          <w:sz w:val="22"/>
          <w:szCs w:val="22"/>
        </w:rPr>
      </w:pPr>
      <w:proofErr w:type="gramStart"/>
      <w:r w:rsidRPr="00BF0F08">
        <w:rPr>
          <w:b/>
          <w:bCs/>
          <w:sz w:val="22"/>
          <w:szCs w:val="22"/>
        </w:rPr>
        <w:lastRenderedPageBreak/>
        <w:t>FOUR DIMENSIONAL</w:t>
      </w:r>
      <w:proofErr w:type="gramEnd"/>
      <w:r w:rsidRPr="00BF0F08">
        <w:rPr>
          <w:b/>
          <w:bCs/>
          <w:sz w:val="22"/>
          <w:szCs w:val="22"/>
        </w:rPr>
        <w:t xml:space="preserve"> ECOLOGY EDUCATION (4DEE) FRAMEWORK</w:t>
      </w:r>
    </w:p>
    <w:p w14:paraId="32469BE6" w14:textId="77777777" w:rsidR="00D9262F" w:rsidRPr="00D9262F" w:rsidRDefault="00D9262F" w:rsidP="00F91F5D">
      <w:pPr>
        <w:pStyle w:val="BodyText2"/>
        <w:numPr>
          <w:ilvl w:val="0"/>
          <w:numId w:val="28"/>
        </w:numPr>
        <w:spacing w:after="120"/>
        <w:rPr>
          <w:b/>
          <w:bCs/>
          <w:sz w:val="22"/>
          <w:szCs w:val="22"/>
        </w:rPr>
      </w:pPr>
      <w:r w:rsidRPr="00D9262F">
        <w:rPr>
          <w:b/>
          <w:bCs/>
          <w:sz w:val="22"/>
          <w:szCs w:val="22"/>
        </w:rPr>
        <w:t>Core Ecological Concepts:</w:t>
      </w:r>
    </w:p>
    <w:p w14:paraId="28BCA74B" w14:textId="77777777" w:rsidR="00656D3E" w:rsidRPr="00656D3E" w:rsidRDefault="00656D3E" w:rsidP="00656D3E">
      <w:pPr>
        <w:pStyle w:val="BodyText2"/>
        <w:numPr>
          <w:ilvl w:val="1"/>
          <w:numId w:val="28"/>
        </w:numPr>
        <w:spacing w:after="120"/>
        <w:rPr>
          <w:sz w:val="22"/>
          <w:szCs w:val="22"/>
        </w:rPr>
      </w:pPr>
      <w:r w:rsidRPr="00656D3E">
        <w:rPr>
          <w:sz w:val="22"/>
          <w:szCs w:val="22"/>
        </w:rPr>
        <w:t>Ecosystems</w:t>
      </w:r>
    </w:p>
    <w:p w14:paraId="686AA0ED" w14:textId="77777777" w:rsidR="00656D3E" w:rsidRPr="00656D3E" w:rsidRDefault="00656D3E" w:rsidP="00656D3E">
      <w:pPr>
        <w:pStyle w:val="BodyText2"/>
        <w:numPr>
          <w:ilvl w:val="2"/>
          <w:numId w:val="28"/>
        </w:numPr>
        <w:spacing w:after="120"/>
        <w:rPr>
          <w:sz w:val="22"/>
          <w:szCs w:val="22"/>
        </w:rPr>
      </w:pPr>
      <w:r w:rsidRPr="00656D3E">
        <w:rPr>
          <w:sz w:val="22"/>
          <w:szCs w:val="22"/>
        </w:rPr>
        <w:t>Trophic levels</w:t>
      </w:r>
    </w:p>
    <w:p w14:paraId="5DACA0E4" w14:textId="77777777" w:rsidR="00656D3E" w:rsidRPr="00656D3E" w:rsidRDefault="00656D3E" w:rsidP="00656D3E">
      <w:pPr>
        <w:pStyle w:val="BodyText2"/>
        <w:numPr>
          <w:ilvl w:val="2"/>
          <w:numId w:val="28"/>
        </w:numPr>
        <w:spacing w:after="120"/>
        <w:rPr>
          <w:sz w:val="22"/>
          <w:szCs w:val="22"/>
        </w:rPr>
      </w:pPr>
      <w:r w:rsidRPr="00656D3E">
        <w:rPr>
          <w:sz w:val="22"/>
          <w:szCs w:val="22"/>
        </w:rPr>
        <w:t>Predation</w:t>
      </w:r>
    </w:p>
    <w:p w14:paraId="42A5257E" w14:textId="77777777" w:rsidR="00656D3E" w:rsidRPr="00656D3E" w:rsidRDefault="00656D3E" w:rsidP="00656D3E">
      <w:pPr>
        <w:pStyle w:val="BodyText2"/>
        <w:numPr>
          <w:ilvl w:val="2"/>
          <w:numId w:val="28"/>
        </w:numPr>
        <w:spacing w:after="120"/>
        <w:rPr>
          <w:sz w:val="22"/>
          <w:szCs w:val="22"/>
        </w:rPr>
      </w:pPr>
      <w:r w:rsidRPr="00656D3E">
        <w:rPr>
          <w:sz w:val="22"/>
          <w:szCs w:val="22"/>
        </w:rPr>
        <w:t>Networks</w:t>
      </w:r>
    </w:p>
    <w:p w14:paraId="21125327" w14:textId="08CABAFF" w:rsidR="00D9262F" w:rsidRPr="00D9262F" w:rsidRDefault="00656D3E" w:rsidP="00656D3E">
      <w:pPr>
        <w:pStyle w:val="BodyText2"/>
        <w:numPr>
          <w:ilvl w:val="2"/>
          <w:numId w:val="28"/>
        </w:numPr>
        <w:spacing w:after="120"/>
        <w:rPr>
          <w:sz w:val="22"/>
          <w:szCs w:val="22"/>
        </w:rPr>
      </w:pPr>
      <w:r w:rsidRPr="00656D3E">
        <w:rPr>
          <w:sz w:val="22"/>
          <w:szCs w:val="22"/>
        </w:rPr>
        <w:t>Regulators</w:t>
      </w:r>
    </w:p>
    <w:p w14:paraId="570CCBAB" w14:textId="77777777" w:rsidR="00D9262F" w:rsidRPr="00D9262F" w:rsidRDefault="00D9262F" w:rsidP="00F91F5D">
      <w:pPr>
        <w:pStyle w:val="BodyText2"/>
        <w:numPr>
          <w:ilvl w:val="0"/>
          <w:numId w:val="28"/>
        </w:numPr>
        <w:spacing w:after="120"/>
        <w:rPr>
          <w:b/>
          <w:bCs/>
          <w:sz w:val="22"/>
          <w:szCs w:val="22"/>
        </w:rPr>
      </w:pPr>
      <w:r w:rsidRPr="00D9262F">
        <w:rPr>
          <w:b/>
          <w:bCs/>
          <w:sz w:val="22"/>
          <w:szCs w:val="22"/>
        </w:rPr>
        <w:t>Ecology Practices:</w:t>
      </w:r>
    </w:p>
    <w:p w14:paraId="1B9A0C5A" w14:textId="77777777" w:rsidR="007E3B60" w:rsidRPr="007E3B60" w:rsidRDefault="007E3B60" w:rsidP="007E3B60">
      <w:pPr>
        <w:pStyle w:val="BodyText2"/>
        <w:numPr>
          <w:ilvl w:val="1"/>
          <w:numId w:val="28"/>
        </w:numPr>
        <w:spacing w:after="120"/>
        <w:rPr>
          <w:sz w:val="22"/>
          <w:szCs w:val="22"/>
        </w:rPr>
      </w:pPr>
      <w:r w:rsidRPr="007E3B60">
        <w:rPr>
          <w:sz w:val="22"/>
          <w:szCs w:val="22"/>
        </w:rPr>
        <w:t xml:space="preserve">Quantitative reasoning and computational thinking </w:t>
      </w:r>
    </w:p>
    <w:p w14:paraId="7FD8874C" w14:textId="77777777" w:rsidR="007E3B60" w:rsidRPr="007E3B60" w:rsidRDefault="007E3B60" w:rsidP="007E3B60">
      <w:pPr>
        <w:pStyle w:val="BodyText2"/>
        <w:numPr>
          <w:ilvl w:val="2"/>
          <w:numId w:val="28"/>
        </w:numPr>
        <w:spacing w:after="120"/>
        <w:rPr>
          <w:sz w:val="22"/>
          <w:szCs w:val="22"/>
        </w:rPr>
      </w:pPr>
      <w:r w:rsidRPr="007E3B60">
        <w:rPr>
          <w:sz w:val="22"/>
          <w:szCs w:val="22"/>
        </w:rPr>
        <w:t>Data analysis and interpretation</w:t>
      </w:r>
    </w:p>
    <w:p w14:paraId="30CB7991" w14:textId="77777777" w:rsidR="007E3B60" w:rsidRPr="007E3B60" w:rsidRDefault="007E3B60" w:rsidP="007E3B60">
      <w:pPr>
        <w:pStyle w:val="BodyText2"/>
        <w:numPr>
          <w:ilvl w:val="1"/>
          <w:numId w:val="28"/>
        </w:numPr>
        <w:spacing w:after="120"/>
        <w:rPr>
          <w:sz w:val="22"/>
          <w:szCs w:val="22"/>
        </w:rPr>
      </w:pPr>
      <w:r w:rsidRPr="007E3B60">
        <w:rPr>
          <w:sz w:val="22"/>
          <w:szCs w:val="22"/>
        </w:rPr>
        <w:t>Designing and critiquing investigations</w:t>
      </w:r>
    </w:p>
    <w:p w14:paraId="090370CB" w14:textId="77777777" w:rsidR="007E3B60" w:rsidRPr="007E3B60" w:rsidRDefault="007E3B60" w:rsidP="007E3B60">
      <w:pPr>
        <w:pStyle w:val="BodyText2"/>
        <w:numPr>
          <w:ilvl w:val="2"/>
          <w:numId w:val="28"/>
        </w:numPr>
        <w:spacing w:after="120"/>
        <w:rPr>
          <w:sz w:val="22"/>
          <w:szCs w:val="22"/>
        </w:rPr>
      </w:pPr>
      <w:r w:rsidRPr="007E3B60">
        <w:rPr>
          <w:sz w:val="22"/>
          <w:szCs w:val="22"/>
        </w:rPr>
        <w:t>Evaluating claims</w:t>
      </w:r>
    </w:p>
    <w:p w14:paraId="640AC94D" w14:textId="77777777" w:rsidR="007E3B60" w:rsidRPr="007E3B60" w:rsidRDefault="007E3B60" w:rsidP="007E3B60">
      <w:pPr>
        <w:pStyle w:val="BodyText2"/>
        <w:numPr>
          <w:ilvl w:val="1"/>
          <w:numId w:val="28"/>
        </w:numPr>
        <w:spacing w:after="120"/>
        <w:rPr>
          <w:sz w:val="22"/>
          <w:szCs w:val="22"/>
        </w:rPr>
      </w:pPr>
      <w:r w:rsidRPr="007E3B60">
        <w:rPr>
          <w:sz w:val="22"/>
          <w:szCs w:val="22"/>
        </w:rPr>
        <w:t>Working collaboratively</w:t>
      </w:r>
    </w:p>
    <w:p w14:paraId="0DE58E41" w14:textId="77777777" w:rsidR="00D9262F" w:rsidRPr="00D9262F" w:rsidRDefault="00D9262F" w:rsidP="00F91F5D">
      <w:pPr>
        <w:pStyle w:val="BodyText2"/>
        <w:numPr>
          <w:ilvl w:val="0"/>
          <w:numId w:val="28"/>
        </w:numPr>
        <w:spacing w:after="120"/>
        <w:rPr>
          <w:b/>
          <w:bCs/>
          <w:sz w:val="22"/>
          <w:szCs w:val="22"/>
        </w:rPr>
      </w:pPr>
      <w:r w:rsidRPr="00D9262F">
        <w:rPr>
          <w:b/>
          <w:bCs/>
          <w:sz w:val="22"/>
          <w:szCs w:val="22"/>
        </w:rPr>
        <w:t>Human-Environment Interactions:</w:t>
      </w:r>
    </w:p>
    <w:p w14:paraId="7DD84945" w14:textId="77777777" w:rsidR="007E3B60" w:rsidRPr="007E3B60" w:rsidRDefault="007E3B60" w:rsidP="007E3B60">
      <w:pPr>
        <w:pStyle w:val="BodyText2"/>
        <w:numPr>
          <w:ilvl w:val="1"/>
          <w:numId w:val="28"/>
        </w:numPr>
        <w:spacing w:after="120"/>
        <w:rPr>
          <w:sz w:val="22"/>
          <w:szCs w:val="22"/>
        </w:rPr>
      </w:pPr>
      <w:r w:rsidRPr="007E3B60">
        <w:rPr>
          <w:sz w:val="22"/>
          <w:szCs w:val="22"/>
        </w:rPr>
        <w:t>Ethics</w:t>
      </w:r>
    </w:p>
    <w:p w14:paraId="6D7FE81B" w14:textId="77777777" w:rsidR="007E3B60" w:rsidRPr="007E3B60" w:rsidRDefault="007E3B60" w:rsidP="007E3B60">
      <w:pPr>
        <w:pStyle w:val="BodyText2"/>
        <w:numPr>
          <w:ilvl w:val="2"/>
          <w:numId w:val="28"/>
        </w:numPr>
        <w:spacing w:after="120"/>
        <w:rPr>
          <w:sz w:val="22"/>
          <w:szCs w:val="22"/>
        </w:rPr>
      </w:pPr>
      <w:r w:rsidRPr="007E3B60">
        <w:rPr>
          <w:sz w:val="22"/>
          <w:szCs w:val="22"/>
        </w:rPr>
        <w:t>Environmental ethics</w:t>
      </w:r>
    </w:p>
    <w:p w14:paraId="5EF84061" w14:textId="77777777" w:rsidR="007E3B60" w:rsidRPr="007E3B60" w:rsidRDefault="007E3B60" w:rsidP="007E3B60">
      <w:pPr>
        <w:pStyle w:val="BodyText2"/>
        <w:numPr>
          <w:ilvl w:val="1"/>
          <w:numId w:val="28"/>
        </w:numPr>
        <w:spacing w:after="120"/>
        <w:rPr>
          <w:sz w:val="22"/>
          <w:szCs w:val="22"/>
        </w:rPr>
      </w:pPr>
      <w:r w:rsidRPr="007E3B60">
        <w:rPr>
          <w:sz w:val="22"/>
          <w:szCs w:val="22"/>
        </w:rPr>
        <w:t xml:space="preserve">How humans shape and manage resources/ecosystems/the environment </w:t>
      </w:r>
    </w:p>
    <w:p w14:paraId="74CAAAB8" w14:textId="77777777" w:rsidR="007E3B60" w:rsidRPr="007E3B60" w:rsidRDefault="007E3B60" w:rsidP="007E3B60">
      <w:pPr>
        <w:pStyle w:val="BodyText2"/>
        <w:numPr>
          <w:ilvl w:val="2"/>
          <w:numId w:val="28"/>
        </w:numPr>
        <w:spacing w:after="120"/>
        <w:rPr>
          <w:sz w:val="22"/>
          <w:szCs w:val="22"/>
        </w:rPr>
      </w:pPr>
      <w:r w:rsidRPr="007E3B60">
        <w:rPr>
          <w:sz w:val="22"/>
          <w:szCs w:val="22"/>
        </w:rPr>
        <w:t>Agricultural ecosystems</w:t>
      </w:r>
    </w:p>
    <w:p w14:paraId="3E8ACFDF" w14:textId="77777777" w:rsidR="00D9262F" w:rsidRPr="00D9262F" w:rsidRDefault="00D9262F" w:rsidP="00F91F5D">
      <w:pPr>
        <w:pStyle w:val="BodyText2"/>
        <w:numPr>
          <w:ilvl w:val="0"/>
          <w:numId w:val="28"/>
        </w:numPr>
        <w:spacing w:after="120"/>
        <w:rPr>
          <w:b/>
          <w:bCs/>
          <w:sz w:val="22"/>
          <w:szCs w:val="22"/>
        </w:rPr>
      </w:pPr>
      <w:r w:rsidRPr="00D9262F">
        <w:rPr>
          <w:b/>
          <w:bCs/>
          <w:sz w:val="22"/>
          <w:szCs w:val="22"/>
        </w:rPr>
        <w:t>Cross-cutting Themes:</w:t>
      </w:r>
    </w:p>
    <w:p w14:paraId="0E62742F" w14:textId="77777777" w:rsidR="007E3B60" w:rsidRPr="007E3B60" w:rsidRDefault="007E3B60" w:rsidP="007E3B60">
      <w:pPr>
        <w:pStyle w:val="BodyText2"/>
        <w:numPr>
          <w:ilvl w:val="1"/>
          <w:numId w:val="28"/>
        </w:numPr>
        <w:spacing w:after="120"/>
        <w:rPr>
          <w:sz w:val="22"/>
          <w:szCs w:val="22"/>
        </w:rPr>
      </w:pPr>
      <w:r w:rsidRPr="007E3B60">
        <w:rPr>
          <w:sz w:val="22"/>
          <w:szCs w:val="22"/>
        </w:rPr>
        <w:t xml:space="preserve">Systems </w:t>
      </w:r>
    </w:p>
    <w:p w14:paraId="720FDD61" w14:textId="77777777" w:rsidR="007E3B60" w:rsidRPr="007E3B60" w:rsidRDefault="007E3B60" w:rsidP="007E3B60">
      <w:pPr>
        <w:pStyle w:val="BodyText2"/>
        <w:numPr>
          <w:ilvl w:val="1"/>
          <w:numId w:val="28"/>
        </w:numPr>
        <w:spacing w:after="120"/>
        <w:rPr>
          <w:sz w:val="22"/>
          <w:szCs w:val="22"/>
        </w:rPr>
      </w:pPr>
      <w:r w:rsidRPr="007E3B60">
        <w:rPr>
          <w:sz w:val="22"/>
          <w:szCs w:val="22"/>
        </w:rPr>
        <w:t xml:space="preserve">Spatial and temporal </w:t>
      </w:r>
    </w:p>
    <w:p w14:paraId="65ACB5D1" w14:textId="77777777" w:rsidR="007E3B60" w:rsidRPr="007E3B60" w:rsidRDefault="007E3B60" w:rsidP="007E3B60">
      <w:pPr>
        <w:pStyle w:val="BodyText2"/>
        <w:numPr>
          <w:ilvl w:val="2"/>
          <w:numId w:val="28"/>
        </w:numPr>
        <w:spacing w:after="120"/>
        <w:rPr>
          <w:sz w:val="22"/>
          <w:szCs w:val="22"/>
        </w:rPr>
      </w:pPr>
      <w:r w:rsidRPr="007E3B60">
        <w:rPr>
          <w:sz w:val="22"/>
          <w:szCs w:val="22"/>
        </w:rPr>
        <w:t xml:space="preserve">Evolution </w:t>
      </w:r>
    </w:p>
    <w:p w14:paraId="679778B2" w14:textId="77777777" w:rsidR="009F3F13" w:rsidRDefault="009F3F13" w:rsidP="00826845">
      <w:pPr>
        <w:pStyle w:val="BodyText2"/>
        <w:spacing w:before="0" w:after="0"/>
        <w:rPr>
          <w:bCs/>
        </w:rPr>
      </w:pPr>
    </w:p>
    <w:p w14:paraId="0E24E6F2" w14:textId="5A78004D" w:rsidR="00A02BD3" w:rsidRPr="00A17D97" w:rsidRDefault="00A02BD3" w:rsidP="00A17D97">
      <w:pPr>
        <w:tabs>
          <w:tab w:val="left" w:pos="-90"/>
          <w:tab w:val="left" w:pos="270"/>
          <w:tab w:val="left" w:pos="1260"/>
        </w:tabs>
        <w:spacing w:beforeLines="1" w:before="2" w:afterLines="1" w:after="2"/>
        <w:ind w:right="-540"/>
        <w:rPr>
          <w:rFonts w:ascii="Arial" w:hAnsi="Arial" w:cs="Arial"/>
          <w:b/>
          <w:sz w:val="18"/>
          <w:szCs w:val="22"/>
        </w:rPr>
      </w:pPr>
      <w:r w:rsidRPr="00A17D97">
        <w:rPr>
          <w:rFonts w:ascii="Arial" w:hAnsi="Arial" w:cs="Arial"/>
          <w:b/>
          <w:sz w:val="22"/>
          <w:szCs w:val="22"/>
        </w:rPr>
        <w:t>STUDENT-ACTIVE APPROACHES:</w:t>
      </w:r>
    </w:p>
    <w:p w14:paraId="027223B3" w14:textId="77777777" w:rsidR="002E7C23" w:rsidRDefault="002E7C23" w:rsidP="00BB79F9">
      <w:pPr>
        <w:pStyle w:val="BodyText2"/>
        <w:spacing w:before="0" w:after="0"/>
        <w:rPr>
          <w:bCs/>
        </w:rPr>
      </w:pPr>
      <w:r w:rsidRPr="002E7C23">
        <w:rPr>
          <w:bCs/>
        </w:rPr>
        <w:t xml:space="preserve">Think/pair/share, </w:t>
      </w:r>
      <w:proofErr w:type="gramStart"/>
      <w:r w:rsidRPr="002E7C23">
        <w:rPr>
          <w:bCs/>
        </w:rPr>
        <w:t>jigsaw</w:t>
      </w:r>
      <w:proofErr w:type="gramEnd"/>
      <w:r w:rsidRPr="002E7C23">
        <w:rPr>
          <w:bCs/>
        </w:rPr>
        <w:t xml:space="preserve"> </w:t>
      </w:r>
    </w:p>
    <w:p w14:paraId="246C7D2D" w14:textId="77777777" w:rsidR="002E7C23" w:rsidRDefault="002E7C23" w:rsidP="00BB79F9">
      <w:pPr>
        <w:pStyle w:val="BodyText2"/>
        <w:spacing w:before="0" w:after="0"/>
        <w:rPr>
          <w:bCs/>
        </w:rPr>
      </w:pPr>
    </w:p>
    <w:p w14:paraId="670A8F80" w14:textId="6FD04824" w:rsidR="00A02BD3" w:rsidRPr="00BB79F9" w:rsidRDefault="004E674A" w:rsidP="00BB79F9">
      <w:pPr>
        <w:pStyle w:val="BodyText2"/>
        <w:spacing w:before="0" w:after="0"/>
        <w:rPr>
          <w:b/>
          <w:sz w:val="22"/>
          <w:szCs w:val="22"/>
        </w:rPr>
      </w:pPr>
      <w:r>
        <w:rPr>
          <w:b/>
          <w:sz w:val="22"/>
          <w:szCs w:val="22"/>
        </w:rPr>
        <w:t xml:space="preserve">STUDENT </w:t>
      </w:r>
      <w:r w:rsidR="00A02BD3" w:rsidRPr="00BB79F9">
        <w:rPr>
          <w:b/>
          <w:sz w:val="22"/>
          <w:szCs w:val="22"/>
        </w:rPr>
        <w:t>ASSESS</w:t>
      </w:r>
      <w:r>
        <w:rPr>
          <w:b/>
          <w:sz w:val="22"/>
          <w:szCs w:val="22"/>
        </w:rPr>
        <w:t>MENTS</w:t>
      </w:r>
      <w:r w:rsidR="00A02BD3" w:rsidRPr="00BB79F9">
        <w:rPr>
          <w:b/>
          <w:sz w:val="22"/>
          <w:szCs w:val="22"/>
        </w:rPr>
        <w:t>:</w:t>
      </w:r>
    </w:p>
    <w:p w14:paraId="670143DF" w14:textId="071708B1" w:rsidR="00F91F5D" w:rsidRPr="002E7C23" w:rsidRDefault="002E7C23" w:rsidP="004E674A">
      <w:pPr>
        <w:pStyle w:val="BodyText2"/>
        <w:spacing w:before="0" w:after="0"/>
        <w:rPr>
          <w:bCs/>
          <w:szCs w:val="16"/>
        </w:rPr>
      </w:pPr>
      <w:r w:rsidRPr="002E7C23">
        <w:rPr>
          <w:bCs/>
          <w:szCs w:val="16"/>
        </w:rPr>
        <w:t>Instructors can collect responses to the questions in this Figure Set as a formative assessment or may alternatively wish to transform some of these questions into multiple-choice clicker questions as students are working on the Figure Set.</w:t>
      </w:r>
    </w:p>
    <w:p w14:paraId="56FCE885" w14:textId="77777777" w:rsidR="002E7C23" w:rsidRPr="004E674A" w:rsidRDefault="002E7C23" w:rsidP="004E674A">
      <w:pPr>
        <w:pStyle w:val="BodyText2"/>
        <w:spacing w:before="0" w:after="0"/>
        <w:rPr>
          <w:bCs/>
          <w:szCs w:val="16"/>
        </w:rPr>
      </w:pPr>
    </w:p>
    <w:p w14:paraId="521F8716" w14:textId="2E7346B3" w:rsidR="004E674A" w:rsidRPr="004E674A" w:rsidRDefault="004E674A" w:rsidP="004E674A">
      <w:pPr>
        <w:pStyle w:val="BodyText2"/>
        <w:spacing w:before="0" w:after="0"/>
        <w:rPr>
          <w:b/>
          <w:bCs/>
          <w:szCs w:val="20"/>
        </w:rPr>
      </w:pPr>
      <w:r w:rsidRPr="004E674A">
        <w:rPr>
          <w:b/>
          <w:bCs/>
          <w:szCs w:val="20"/>
        </w:rPr>
        <w:t>CLASS TIME</w:t>
      </w:r>
      <w:r>
        <w:rPr>
          <w:b/>
          <w:bCs/>
          <w:szCs w:val="20"/>
        </w:rPr>
        <w:t>:</w:t>
      </w:r>
    </w:p>
    <w:p w14:paraId="001D0967" w14:textId="15B21E87" w:rsidR="009B6E74" w:rsidRDefault="002E7C23" w:rsidP="004E674A">
      <w:pPr>
        <w:pStyle w:val="BodyText2"/>
        <w:spacing w:before="0" w:after="0"/>
        <w:rPr>
          <w:bCs/>
          <w:szCs w:val="16"/>
        </w:rPr>
      </w:pPr>
      <w:r w:rsidRPr="002E7C23">
        <w:rPr>
          <w:bCs/>
          <w:szCs w:val="16"/>
        </w:rPr>
        <w:t>One 75-minute class period</w:t>
      </w:r>
    </w:p>
    <w:p w14:paraId="445F4481" w14:textId="77777777" w:rsidR="002E7C23" w:rsidRDefault="002E7C23" w:rsidP="004E674A">
      <w:pPr>
        <w:pStyle w:val="BodyText2"/>
        <w:spacing w:before="0" w:after="0"/>
        <w:rPr>
          <w:bCs/>
          <w:szCs w:val="16"/>
        </w:rPr>
      </w:pPr>
    </w:p>
    <w:p w14:paraId="4E6D3EA3" w14:textId="59AABF3F" w:rsidR="004E674A" w:rsidRDefault="004E674A" w:rsidP="004E674A">
      <w:pPr>
        <w:pStyle w:val="BodyText2"/>
        <w:spacing w:before="0" w:after="0"/>
        <w:rPr>
          <w:b/>
          <w:bCs/>
          <w:sz w:val="22"/>
          <w:szCs w:val="22"/>
        </w:rPr>
      </w:pPr>
      <w:r w:rsidRPr="004E674A">
        <w:rPr>
          <w:b/>
          <w:bCs/>
          <w:sz w:val="22"/>
          <w:szCs w:val="22"/>
        </w:rPr>
        <w:t>COURSE CONTEXT</w:t>
      </w:r>
      <w:r>
        <w:rPr>
          <w:b/>
          <w:bCs/>
          <w:sz w:val="22"/>
          <w:szCs w:val="22"/>
        </w:rPr>
        <w:t>:</w:t>
      </w:r>
    </w:p>
    <w:p w14:paraId="2911140F" w14:textId="234AA743" w:rsidR="009B6E74" w:rsidRDefault="002E7C23" w:rsidP="005606B4">
      <w:pPr>
        <w:rPr>
          <w:rFonts w:ascii="Arial" w:eastAsia="Times New Roman" w:hAnsi="Arial" w:cs="Arial"/>
          <w:bCs/>
          <w:sz w:val="20"/>
          <w:szCs w:val="16"/>
        </w:rPr>
      </w:pPr>
      <w:r w:rsidRPr="002E7C23">
        <w:rPr>
          <w:rFonts w:ascii="Arial" w:eastAsia="Times New Roman" w:hAnsi="Arial" w:cs="Arial"/>
          <w:bCs/>
          <w:sz w:val="20"/>
          <w:szCs w:val="16"/>
        </w:rPr>
        <w:t xml:space="preserve">Mid- to upper-level ecology class for biology majors; requires students to be familiar with predator-prey interactions, trophic levels, interspecific competition, evolutionary mechanisms, and type I and II functional responses. This Figure Set could be used in conjunction with Jean et al. </w:t>
      </w:r>
      <w:r w:rsidRPr="002E7C23">
        <w:rPr>
          <w:rFonts w:ascii="Arial" w:eastAsia="Times New Roman" w:hAnsi="Arial" w:cs="Arial"/>
          <w:bCs/>
          <w:sz w:val="20"/>
          <w:szCs w:val="16"/>
        </w:rPr>
        <w:lastRenderedPageBreak/>
        <w:t>(2023), which introduces Type I and Type II functional responses (</w:t>
      </w:r>
      <w:r w:rsidRPr="00F14D0C">
        <w:rPr>
          <w:rFonts w:ascii="Arial" w:eastAsia="Times New Roman" w:hAnsi="Arial" w:cs="Arial"/>
          <w:bCs/>
          <w:sz w:val="20"/>
          <w:szCs w:val="16"/>
        </w:rPr>
        <w:t>https://tiee.esa.org/vol/v19/issues/figure_sets/jean/abstract.html</w:t>
      </w:r>
      <w:r w:rsidRPr="002E7C23">
        <w:rPr>
          <w:rFonts w:ascii="Arial" w:eastAsia="Times New Roman" w:hAnsi="Arial" w:cs="Arial"/>
          <w:bCs/>
          <w:sz w:val="20"/>
          <w:szCs w:val="16"/>
        </w:rPr>
        <w:t>).</w:t>
      </w:r>
    </w:p>
    <w:p w14:paraId="54262200" w14:textId="77777777" w:rsidR="002E7C23" w:rsidRDefault="002E7C23" w:rsidP="005606B4">
      <w:pPr>
        <w:rPr>
          <w:rFonts w:ascii="Arial" w:hAnsi="Arial" w:cs="Arial"/>
          <w:b/>
          <w:sz w:val="22"/>
          <w:szCs w:val="22"/>
        </w:rPr>
      </w:pPr>
    </w:p>
    <w:p w14:paraId="3DE62A81" w14:textId="13DD89A8" w:rsidR="006335EA" w:rsidRDefault="006335EA" w:rsidP="005606B4">
      <w:pPr>
        <w:rPr>
          <w:rFonts w:ascii="Arial" w:hAnsi="Arial" w:cs="Arial"/>
          <w:b/>
          <w:sz w:val="22"/>
          <w:szCs w:val="22"/>
        </w:rPr>
      </w:pPr>
      <w:r w:rsidRPr="006335EA">
        <w:rPr>
          <w:rFonts w:ascii="Arial" w:hAnsi="Arial" w:cs="Arial"/>
          <w:b/>
          <w:sz w:val="22"/>
          <w:szCs w:val="22"/>
        </w:rPr>
        <w:t>ACKNOWLEDGEMENTS</w:t>
      </w:r>
      <w:r>
        <w:rPr>
          <w:rFonts w:ascii="Arial" w:hAnsi="Arial" w:cs="Arial"/>
          <w:b/>
          <w:sz w:val="22"/>
          <w:szCs w:val="22"/>
        </w:rPr>
        <w:t>:</w:t>
      </w:r>
    </w:p>
    <w:p w14:paraId="7E0AB766" w14:textId="281EE9A7" w:rsidR="00233D31" w:rsidRDefault="00721241" w:rsidP="00FD269F">
      <w:pPr>
        <w:rPr>
          <w:rFonts w:ascii="Arial" w:hAnsi="Arial" w:cs="Arial"/>
          <w:b/>
          <w:lang w:val="en-GB"/>
        </w:rPr>
      </w:pPr>
      <w:r w:rsidRPr="00721241">
        <w:rPr>
          <w:rFonts w:ascii="Arial" w:hAnsi="Arial" w:cs="Arial"/>
          <w:bCs/>
          <w:sz w:val="20"/>
        </w:rPr>
        <w:t>This Figure Set was created because of the Ecological Society of America's Transforming Ecology Education Faculty Mentoring Network, which is funded by a National Science Foundation grant (DBI 2120678). I thank Linda Auker, Rosny Jean, and Suann Yang for ideas and feedback on this Figure Set, Christopher Beck for guidance and support learning about the 4DEE framework, and all the instructors and participants of ESA's Transforming Ecology Education Faculty Mentoring Network for their support.</w:t>
      </w:r>
      <w:r w:rsidR="00233D31">
        <w:rPr>
          <w:rFonts w:ascii="Arial" w:hAnsi="Arial" w:cs="Arial"/>
          <w:b/>
          <w:lang w:val="en-GB"/>
        </w:rPr>
        <w:br w:type="page"/>
      </w:r>
    </w:p>
    <w:p w14:paraId="62FA5296" w14:textId="77777777" w:rsidR="00D36FA0" w:rsidRDefault="00A02BD3" w:rsidP="00D36FA0">
      <w:pPr>
        <w:spacing w:after="120"/>
        <w:rPr>
          <w:rFonts w:ascii="Arial" w:hAnsi="Arial" w:cs="Arial"/>
          <w:b/>
        </w:rPr>
      </w:pPr>
      <w:r w:rsidRPr="00865DB4">
        <w:rPr>
          <w:rFonts w:ascii="Arial" w:hAnsi="Arial" w:cs="Arial"/>
          <w:b/>
        </w:rPr>
        <w:lastRenderedPageBreak/>
        <w:t>OVERVIEW</w:t>
      </w:r>
    </w:p>
    <w:p w14:paraId="3F690EBF" w14:textId="77777777" w:rsidR="00D36FA0" w:rsidRDefault="00D36FA0" w:rsidP="00D36FA0">
      <w:pPr>
        <w:spacing w:after="120"/>
        <w:rPr>
          <w:rFonts w:ascii="Arial" w:hAnsi="Arial" w:cs="Arial"/>
          <w:b/>
          <w:szCs w:val="24"/>
        </w:rPr>
      </w:pPr>
      <w:r>
        <w:rPr>
          <w:rFonts w:ascii="Arial" w:hAnsi="Arial" w:cs="Arial"/>
          <w:b/>
          <w:szCs w:val="24"/>
        </w:rPr>
        <w:t xml:space="preserve">WHAT IS THE ECOLOGICAL ISSUE? </w:t>
      </w:r>
    </w:p>
    <w:p w14:paraId="3C0CEB6B" w14:textId="24C28931" w:rsidR="00A60701" w:rsidRPr="00A60701" w:rsidRDefault="00A60701" w:rsidP="00A60701">
      <w:pPr>
        <w:rPr>
          <w:rFonts w:ascii="Arial" w:hAnsi="Arial" w:cs="Arial"/>
          <w:bCs/>
        </w:rPr>
      </w:pPr>
      <w:r w:rsidRPr="00A60701">
        <w:rPr>
          <w:rFonts w:ascii="Arial" w:hAnsi="Arial" w:cs="Arial"/>
          <w:bCs/>
        </w:rPr>
        <w:t>Maize (</w:t>
      </w:r>
      <w:proofErr w:type="spellStart"/>
      <w:r w:rsidRPr="00A60701">
        <w:rPr>
          <w:rFonts w:ascii="Arial" w:hAnsi="Arial" w:cs="Arial"/>
          <w:bCs/>
          <w:i/>
          <w:iCs/>
        </w:rPr>
        <w:t>Zea</w:t>
      </w:r>
      <w:proofErr w:type="spellEnd"/>
      <w:r w:rsidRPr="00A60701">
        <w:rPr>
          <w:rFonts w:ascii="Arial" w:hAnsi="Arial" w:cs="Arial"/>
          <w:bCs/>
          <w:i/>
          <w:iCs/>
        </w:rPr>
        <w:t xml:space="preserve"> mays</w:t>
      </w:r>
      <w:r w:rsidRPr="00A60701">
        <w:rPr>
          <w:rFonts w:ascii="Arial" w:hAnsi="Arial" w:cs="Arial"/>
          <w:bCs/>
        </w:rPr>
        <w:t>), typically known as corn to consumers, is a major agricultural crop that is used extensively for food, industrial processes, and fuel (</w:t>
      </w:r>
      <w:proofErr w:type="spellStart"/>
      <w:r w:rsidRPr="00A60701">
        <w:rPr>
          <w:rFonts w:ascii="Arial" w:hAnsi="Arial" w:cs="Arial"/>
          <w:bCs/>
        </w:rPr>
        <w:t>Erenstein</w:t>
      </w:r>
      <w:proofErr w:type="spellEnd"/>
      <w:r w:rsidRPr="00A60701">
        <w:rPr>
          <w:rFonts w:ascii="Arial" w:hAnsi="Arial" w:cs="Arial"/>
          <w:bCs/>
        </w:rPr>
        <w:t xml:space="preserve">, </w:t>
      </w:r>
      <w:proofErr w:type="spellStart"/>
      <w:r w:rsidRPr="00A60701">
        <w:rPr>
          <w:rFonts w:ascii="Arial" w:hAnsi="Arial" w:cs="Arial"/>
          <w:bCs/>
        </w:rPr>
        <w:t>Jaleta</w:t>
      </w:r>
      <w:proofErr w:type="spellEnd"/>
      <w:r w:rsidRPr="00A60701">
        <w:rPr>
          <w:rFonts w:ascii="Arial" w:hAnsi="Arial" w:cs="Arial"/>
          <w:bCs/>
        </w:rPr>
        <w:t xml:space="preserve">, Sonder, </w:t>
      </w:r>
      <w:proofErr w:type="spellStart"/>
      <w:r w:rsidRPr="00A60701">
        <w:rPr>
          <w:rFonts w:ascii="Arial" w:hAnsi="Arial" w:cs="Arial"/>
          <w:bCs/>
        </w:rPr>
        <w:t>Mottaleb</w:t>
      </w:r>
      <w:proofErr w:type="spellEnd"/>
      <w:r w:rsidRPr="00A60701">
        <w:rPr>
          <w:rFonts w:ascii="Arial" w:hAnsi="Arial" w:cs="Arial"/>
          <w:bCs/>
        </w:rPr>
        <w:t xml:space="preserve">, &amp; Prasanna, 2022). Demand for maize is expected to increase steadily in the coming decades, driven by increases in human population and the corresponding increase for maize as animal feed (Hubert, </w:t>
      </w:r>
      <w:proofErr w:type="spellStart"/>
      <w:r w:rsidRPr="00A60701">
        <w:rPr>
          <w:rFonts w:ascii="Arial" w:hAnsi="Arial" w:cs="Arial"/>
          <w:bCs/>
        </w:rPr>
        <w:t>Rosegrant</w:t>
      </w:r>
      <w:proofErr w:type="spellEnd"/>
      <w:r w:rsidRPr="00A60701">
        <w:rPr>
          <w:rFonts w:ascii="Arial" w:hAnsi="Arial" w:cs="Arial"/>
          <w:bCs/>
        </w:rPr>
        <w:t xml:space="preserve">, van Boekel, &amp; Ortiz, 2010). Thus, given this importance of maize, it is critical for ecologists to better understand the potential threats to maize production </w:t>
      </w:r>
      <w:proofErr w:type="gramStart"/>
      <w:r w:rsidRPr="00A60701">
        <w:rPr>
          <w:rFonts w:ascii="Arial" w:hAnsi="Arial" w:cs="Arial"/>
          <w:bCs/>
        </w:rPr>
        <w:t>in order to</w:t>
      </w:r>
      <w:proofErr w:type="gramEnd"/>
      <w:r w:rsidRPr="00A60701">
        <w:rPr>
          <w:rFonts w:ascii="Arial" w:hAnsi="Arial" w:cs="Arial"/>
          <w:bCs/>
        </w:rPr>
        <w:t xml:space="preserve"> mitigate such threats.</w:t>
      </w:r>
    </w:p>
    <w:p w14:paraId="56B04D66" w14:textId="77777777" w:rsidR="00A60701" w:rsidRPr="00A60701" w:rsidRDefault="00A60701" w:rsidP="00A60701">
      <w:pPr>
        <w:rPr>
          <w:rFonts w:ascii="Arial" w:hAnsi="Arial" w:cs="Arial"/>
          <w:bCs/>
        </w:rPr>
      </w:pPr>
    </w:p>
    <w:p w14:paraId="4496209D" w14:textId="2E74EEA7" w:rsidR="00A60701" w:rsidRPr="00A60701" w:rsidRDefault="00A60701" w:rsidP="00A60701">
      <w:pPr>
        <w:rPr>
          <w:rFonts w:ascii="Arial" w:hAnsi="Arial" w:cs="Arial"/>
          <w:bCs/>
        </w:rPr>
      </w:pPr>
      <w:r w:rsidRPr="00A60701">
        <w:rPr>
          <w:rFonts w:ascii="Arial" w:hAnsi="Arial" w:cs="Arial"/>
          <w:bCs/>
        </w:rPr>
        <w:t>This Figure Set examines efforts to protect maize production in China, which is one of the world’s leading producers of maize. The country ranks second (behind the United States) in total maize production and produces over a fifth of the world’s maize each year, highlighting the importance of investigating ecological interactions that may impact maize production (Hou et al., 2020; Ranum, Peña-Rosas, &amp; Garcia-Casal, 2014). One of these threats is the fall armyworm (</w:t>
      </w:r>
      <w:r w:rsidRPr="00A60701">
        <w:rPr>
          <w:rFonts w:ascii="Arial" w:hAnsi="Arial" w:cs="Arial"/>
          <w:bCs/>
          <w:i/>
          <w:iCs/>
        </w:rPr>
        <w:t xml:space="preserve">Spodoptera </w:t>
      </w:r>
      <w:proofErr w:type="spellStart"/>
      <w:r w:rsidRPr="00A60701">
        <w:rPr>
          <w:rFonts w:ascii="Arial" w:hAnsi="Arial" w:cs="Arial"/>
          <w:bCs/>
          <w:i/>
          <w:iCs/>
        </w:rPr>
        <w:t>frugiperda</w:t>
      </w:r>
      <w:proofErr w:type="spellEnd"/>
      <w:r w:rsidRPr="00A60701">
        <w:rPr>
          <w:rFonts w:ascii="Arial" w:hAnsi="Arial" w:cs="Arial"/>
          <w:bCs/>
        </w:rPr>
        <w:t xml:space="preserve">), an agricultural pest that is native to North and South America. This armyworm is migratory and has been rapidly expanding its range to other locations, reaching China in December </w:t>
      </w:r>
      <w:proofErr w:type="gramStart"/>
      <w:r w:rsidRPr="00A60701">
        <w:rPr>
          <w:rFonts w:ascii="Arial" w:hAnsi="Arial" w:cs="Arial"/>
          <w:bCs/>
        </w:rPr>
        <w:t>2018</w:t>
      </w:r>
      <w:proofErr w:type="gramEnd"/>
      <w:r w:rsidRPr="00A60701">
        <w:rPr>
          <w:rFonts w:ascii="Arial" w:hAnsi="Arial" w:cs="Arial"/>
          <w:bCs/>
        </w:rPr>
        <w:t xml:space="preserve"> and causing damage to over one million hectares of maize and other crops in each of the following years (Tay, Meagher, </w:t>
      </w:r>
      <w:proofErr w:type="spellStart"/>
      <w:r w:rsidRPr="00A60701">
        <w:rPr>
          <w:rFonts w:ascii="Arial" w:hAnsi="Arial" w:cs="Arial"/>
          <w:bCs/>
        </w:rPr>
        <w:t>Czepak</w:t>
      </w:r>
      <w:proofErr w:type="spellEnd"/>
      <w:r w:rsidRPr="00A60701">
        <w:rPr>
          <w:rFonts w:ascii="Arial" w:hAnsi="Arial" w:cs="Arial"/>
          <w:bCs/>
        </w:rPr>
        <w:t xml:space="preserve">, &amp; Groot, 2023; Zhou, Wu, Zhang, &amp; Wu, 2021). The emergence of this invasive species, and the subsequent ecological and agricultural consequences of this introduction, have necessitated a search for strategies to combat the pest. </w:t>
      </w:r>
    </w:p>
    <w:p w14:paraId="4E6E09B7" w14:textId="77777777" w:rsidR="00A60701" w:rsidRPr="00A60701" w:rsidRDefault="00A60701" w:rsidP="00A60701">
      <w:pPr>
        <w:rPr>
          <w:rFonts w:ascii="Arial" w:hAnsi="Arial" w:cs="Arial"/>
          <w:bCs/>
        </w:rPr>
      </w:pPr>
    </w:p>
    <w:p w14:paraId="6E7793C9" w14:textId="63B4EEB0" w:rsidR="00A60701" w:rsidRPr="00A60701" w:rsidRDefault="00A60701" w:rsidP="00A60701">
      <w:pPr>
        <w:rPr>
          <w:rFonts w:ascii="Arial" w:hAnsi="Arial" w:cs="Arial"/>
          <w:bCs/>
        </w:rPr>
      </w:pPr>
      <w:r w:rsidRPr="00A60701">
        <w:rPr>
          <w:rFonts w:ascii="Arial" w:hAnsi="Arial" w:cs="Arial"/>
          <w:bCs/>
        </w:rPr>
        <w:t xml:space="preserve">One strategy that has been proposed is the use of biological control agents, i.e., the release of other organisms to limit a pest population’s growth. One possible biocontrol agent is the hoverfly </w:t>
      </w:r>
      <w:proofErr w:type="spellStart"/>
      <w:r w:rsidRPr="00A60701">
        <w:rPr>
          <w:rFonts w:ascii="Arial" w:hAnsi="Arial" w:cs="Arial"/>
          <w:bCs/>
          <w:i/>
          <w:iCs/>
        </w:rPr>
        <w:t>Eupeodes</w:t>
      </w:r>
      <w:proofErr w:type="spellEnd"/>
      <w:r w:rsidRPr="00A60701">
        <w:rPr>
          <w:rFonts w:ascii="Arial" w:hAnsi="Arial" w:cs="Arial"/>
          <w:bCs/>
          <w:i/>
          <w:iCs/>
        </w:rPr>
        <w:t xml:space="preserve"> </w:t>
      </w:r>
      <w:proofErr w:type="spellStart"/>
      <w:r w:rsidRPr="00A60701">
        <w:rPr>
          <w:rFonts w:ascii="Arial" w:hAnsi="Arial" w:cs="Arial"/>
          <w:bCs/>
          <w:i/>
          <w:iCs/>
        </w:rPr>
        <w:t>corollae</w:t>
      </w:r>
      <w:proofErr w:type="spellEnd"/>
      <w:r w:rsidRPr="00A60701">
        <w:rPr>
          <w:rFonts w:ascii="Arial" w:hAnsi="Arial" w:cs="Arial"/>
          <w:bCs/>
        </w:rPr>
        <w:t xml:space="preserve">, which is known to eat </w:t>
      </w:r>
      <w:r w:rsidRPr="00A60701">
        <w:rPr>
          <w:rFonts w:ascii="Arial" w:hAnsi="Arial" w:cs="Arial"/>
          <w:bCs/>
          <w:i/>
          <w:iCs/>
        </w:rPr>
        <w:t xml:space="preserve">S. </w:t>
      </w:r>
      <w:proofErr w:type="spellStart"/>
      <w:r w:rsidRPr="00A60701">
        <w:rPr>
          <w:rFonts w:ascii="Arial" w:hAnsi="Arial" w:cs="Arial"/>
          <w:bCs/>
          <w:i/>
          <w:iCs/>
        </w:rPr>
        <w:t>frugiperda</w:t>
      </w:r>
      <w:proofErr w:type="spellEnd"/>
      <w:r w:rsidRPr="00A60701">
        <w:rPr>
          <w:rFonts w:ascii="Arial" w:hAnsi="Arial" w:cs="Arial"/>
          <w:bCs/>
          <w:i/>
          <w:iCs/>
        </w:rPr>
        <w:t xml:space="preserve"> </w:t>
      </w:r>
      <w:r w:rsidRPr="00A60701">
        <w:rPr>
          <w:rFonts w:ascii="Arial" w:hAnsi="Arial" w:cs="Arial"/>
          <w:bCs/>
        </w:rPr>
        <w:t xml:space="preserve">larvae. Interestingly, adult </w:t>
      </w:r>
      <w:r w:rsidRPr="00A60701">
        <w:rPr>
          <w:rFonts w:ascii="Arial" w:hAnsi="Arial" w:cs="Arial"/>
          <w:bCs/>
          <w:i/>
          <w:iCs/>
        </w:rPr>
        <w:t xml:space="preserve">S. </w:t>
      </w:r>
      <w:proofErr w:type="spellStart"/>
      <w:r w:rsidRPr="00A60701">
        <w:rPr>
          <w:rFonts w:ascii="Arial" w:hAnsi="Arial" w:cs="Arial"/>
          <w:bCs/>
          <w:i/>
          <w:iCs/>
        </w:rPr>
        <w:t>frugiperda</w:t>
      </w:r>
      <w:proofErr w:type="spellEnd"/>
      <w:r w:rsidRPr="00A60701">
        <w:rPr>
          <w:rFonts w:ascii="Arial" w:hAnsi="Arial" w:cs="Arial"/>
          <w:bCs/>
          <w:i/>
          <w:iCs/>
        </w:rPr>
        <w:t xml:space="preserve"> </w:t>
      </w:r>
      <w:r w:rsidRPr="00A60701">
        <w:rPr>
          <w:rFonts w:ascii="Arial" w:hAnsi="Arial" w:cs="Arial"/>
          <w:bCs/>
        </w:rPr>
        <w:t xml:space="preserve">are also known to prey on </w:t>
      </w:r>
      <w:r w:rsidRPr="00A60701">
        <w:rPr>
          <w:rFonts w:ascii="Arial" w:hAnsi="Arial" w:cs="Arial"/>
          <w:bCs/>
          <w:i/>
          <w:iCs/>
        </w:rPr>
        <w:t xml:space="preserve">E. </w:t>
      </w:r>
      <w:proofErr w:type="spellStart"/>
      <w:r w:rsidRPr="00A60701">
        <w:rPr>
          <w:rFonts w:ascii="Arial" w:hAnsi="Arial" w:cs="Arial"/>
          <w:bCs/>
          <w:i/>
          <w:iCs/>
        </w:rPr>
        <w:t>corollae</w:t>
      </w:r>
      <w:proofErr w:type="spellEnd"/>
      <w:r w:rsidRPr="00A60701">
        <w:rPr>
          <w:rFonts w:ascii="Arial" w:hAnsi="Arial" w:cs="Arial"/>
          <w:bCs/>
          <w:i/>
          <w:iCs/>
        </w:rPr>
        <w:t xml:space="preserve"> </w:t>
      </w:r>
      <w:r w:rsidRPr="00A60701">
        <w:rPr>
          <w:rFonts w:ascii="Arial" w:hAnsi="Arial" w:cs="Arial"/>
          <w:bCs/>
        </w:rPr>
        <w:t xml:space="preserve">larvae, leading to bidirectional predation from both species (Li &amp; Wu, 2022). This Figure Set guides students through critically thinking about a series of experiments that investigates this system and interactions between the two species, allowing students to evaluate the potential of </w:t>
      </w:r>
      <w:r w:rsidRPr="00A60701">
        <w:rPr>
          <w:rFonts w:ascii="Arial" w:hAnsi="Arial" w:cs="Arial"/>
          <w:bCs/>
          <w:i/>
          <w:iCs/>
        </w:rPr>
        <w:t xml:space="preserve">S. </w:t>
      </w:r>
      <w:proofErr w:type="spellStart"/>
      <w:r w:rsidRPr="00A60701">
        <w:rPr>
          <w:rFonts w:ascii="Arial" w:hAnsi="Arial" w:cs="Arial"/>
          <w:bCs/>
          <w:i/>
          <w:iCs/>
        </w:rPr>
        <w:t>frugiperda</w:t>
      </w:r>
      <w:proofErr w:type="spellEnd"/>
      <w:r w:rsidRPr="00A60701">
        <w:rPr>
          <w:rFonts w:ascii="Arial" w:hAnsi="Arial" w:cs="Arial"/>
          <w:bCs/>
          <w:i/>
          <w:iCs/>
        </w:rPr>
        <w:t xml:space="preserve"> </w:t>
      </w:r>
      <w:r w:rsidRPr="00A60701">
        <w:rPr>
          <w:rFonts w:ascii="Arial" w:hAnsi="Arial" w:cs="Arial"/>
          <w:bCs/>
        </w:rPr>
        <w:t xml:space="preserve">as a biological control agent for maize (Li et al., 2021). In addition to guiding students to think about experimental design, environmental ethics, and human-environment interactions, the Figure Set will introduce the concept of Type III functional responses.  </w:t>
      </w:r>
    </w:p>
    <w:p w14:paraId="7C10E43B" w14:textId="77777777" w:rsidR="00022B79" w:rsidRDefault="00022B79" w:rsidP="00A97F21">
      <w:pPr>
        <w:rPr>
          <w:rFonts w:ascii="Arial" w:hAnsi="Arial" w:cs="Arial"/>
          <w:b/>
        </w:rPr>
      </w:pPr>
    </w:p>
    <w:p w14:paraId="6EE38728" w14:textId="77777777" w:rsidR="00C16153" w:rsidRDefault="00C16153">
      <w:pPr>
        <w:rPr>
          <w:rFonts w:ascii="Arial" w:hAnsi="Arial" w:cs="Arial"/>
          <w:b/>
        </w:rPr>
      </w:pPr>
      <w:r>
        <w:rPr>
          <w:rFonts w:ascii="Arial" w:hAnsi="Arial" w:cs="Arial"/>
          <w:b/>
        </w:rPr>
        <w:br w:type="page"/>
      </w:r>
    </w:p>
    <w:p w14:paraId="07C51EAB" w14:textId="2C69B8CE" w:rsidR="00D36FA0" w:rsidRDefault="00D36FA0" w:rsidP="00D36FA0">
      <w:pPr>
        <w:rPr>
          <w:rFonts w:ascii="Arial" w:hAnsi="Arial" w:cs="Arial"/>
          <w:b/>
        </w:rPr>
      </w:pPr>
      <w:r>
        <w:rPr>
          <w:rFonts w:ascii="Arial" w:hAnsi="Arial" w:cs="Arial"/>
          <w:b/>
        </w:rPr>
        <w:lastRenderedPageBreak/>
        <w:t xml:space="preserve">FIGURE SETS TABLE </w:t>
      </w:r>
    </w:p>
    <w:p w14:paraId="30362C90" w14:textId="77777777" w:rsidR="00D36FA0" w:rsidRDefault="00D36FA0" w:rsidP="00D36FA0">
      <w:pPr>
        <w:tabs>
          <w:tab w:val="left" w:pos="5670"/>
        </w:tabs>
        <w:rPr>
          <w:rFonts w:ascii="Arial" w:hAnsi="Arial" w:cs="Arial"/>
          <w:b/>
        </w:rPr>
      </w:pPr>
    </w:p>
    <w:tbl>
      <w:tblPr>
        <w:tblW w:w="4939" w:type="pct"/>
        <w:tblInd w:w="108" w:type="dxa"/>
        <w:tblLayout w:type="fixed"/>
        <w:tblLook w:val="0000" w:firstRow="0" w:lastRow="0" w:firstColumn="0" w:lastColumn="0" w:noHBand="0" w:noVBand="0"/>
      </w:tblPr>
      <w:tblGrid>
        <w:gridCol w:w="3682"/>
        <w:gridCol w:w="2271"/>
        <w:gridCol w:w="2572"/>
      </w:tblGrid>
      <w:tr w:rsidR="00D36FA0" w14:paraId="1B5829EE" w14:textId="77777777" w:rsidTr="00022B79">
        <w:tc>
          <w:tcPr>
            <w:tcW w:w="3682" w:type="dxa"/>
            <w:tcBorders>
              <w:top w:val="single" w:sz="4" w:space="0" w:color="000000"/>
              <w:left w:val="single" w:sz="4" w:space="0" w:color="000000"/>
              <w:bottom w:val="single" w:sz="4" w:space="0" w:color="000000"/>
              <w:right w:val="single" w:sz="4" w:space="0" w:color="000000"/>
            </w:tcBorders>
          </w:tcPr>
          <w:p w14:paraId="29584AC2" w14:textId="77777777" w:rsidR="00D36FA0" w:rsidRDefault="00D36FA0" w:rsidP="00801E49">
            <w:pPr>
              <w:widowControl w:val="0"/>
              <w:rPr>
                <w:rFonts w:ascii="Arial" w:hAnsi="Arial" w:cs="Arial"/>
                <w:b/>
              </w:rPr>
            </w:pPr>
            <w:r>
              <w:rPr>
                <w:rFonts w:ascii="Arial" w:hAnsi="Arial" w:cs="Arial"/>
                <w:b/>
              </w:rPr>
              <w:t>Figure Set</w:t>
            </w:r>
          </w:p>
          <w:p w14:paraId="3B38C207" w14:textId="77777777" w:rsidR="00D36FA0" w:rsidRDefault="00D36FA0" w:rsidP="00801E49">
            <w:pPr>
              <w:widowControl w:val="0"/>
              <w:rPr>
                <w:rFonts w:ascii="Arial" w:hAnsi="Arial" w:cs="Arial"/>
                <w:b/>
              </w:rPr>
            </w:pPr>
          </w:p>
        </w:tc>
        <w:tc>
          <w:tcPr>
            <w:tcW w:w="2271" w:type="dxa"/>
            <w:tcBorders>
              <w:top w:val="single" w:sz="4" w:space="0" w:color="000000"/>
              <w:left w:val="single" w:sz="4" w:space="0" w:color="000000"/>
              <w:bottom w:val="single" w:sz="4" w:space="0" w:color="000000"/>
              <w:right w:val="single" w:sz="4" w:space="0" w:color="000000"/>
            </w:tcBorders>
          </w:tcPr>
          <w:p w14:paraId="0B786050" w14:textId="77777777" w:rsidR="00D36FA0" w:rsidRDefault="00D36FA0" w:rsidP="00801E49">
            <w:pPr>
              <w:widowControl w:val="0"/>
              <w:rPr>
                <w:rFonts w:ascii="Arial" w:hAnsi="Arial" w:cs="Arial"/>
                <w:b/>
              </w:rPr>
            </w:pPr>
            <w:r>
              <w:rPr>
                <w:rFonts w:ascii="Arial" w:hAnsi="Arial" w:cs="Arial"/>
                <w:b/>
              </w:rPr>
              <w:t>Student-active Approach</w:t>
            </w:r>
          </w:p>
        </w:tc>
        <w:tc>
          <w:tcPr>
            <w:tcW w:w="2572" w:type="dxa"/>
            <w:tcBorders>
              <w:top w:val="single" w:sz="4" w:space="0" w:color="000000"/>
              <w:left w:val="single" w:sz="4" w:space="0" w:color="000000"/>
              <w:bottom w:val="single" w:sz="4" w:space="0" w:color="000000"/>
              <w:right w:val="single" w:sz="4" w:space="0" w:color="000000"/>
            </w:tcBorders>
          </w:tcPr>
          <w:p w14:paraId="24138168" w14:textId="77777777" w:rsidR="00D36FA0" w:rsidRDefault="00D36FA0" w:rsidP="00801E49">
            <w:pPr>
              <w:widowControl w:val="0"/>
              <w:rPr>
                <w:rFonts w:ascii="Arial" w:hAnsi="Arial" w:cs="Arial"/>
                <w:b/>
              </w:rPr>
            </w:pPr>
            <w:r>
              <w:rPr>
                <w:rFonts w:ascii="Arial" w:hAnsi="Arial" w:cs="Arial"/>
                <w:b/>
              </w:rPr>
              <w:t>Cognitive Skill</w:t>
            </w:r>
          </w:p>
        </w:tc>
      </w:tr>
      <w:tr w:rsidR="00C16153" w14:paraId="7DC72C41" w14:textId="77777777" w:rsidTr="00022B79">
        <w:tc>
          <w:tcPr>
            <w:tcW w:w="3682" w:type="dxa"/>
            <w:tcBorders>
              <w:top w:val="single" w:sz="4" w:space="0" w:color="000000"/>
              <w:left w:val="single" w:sz="4" w:space="0" w:color="000000"/>
              <w:bottom w:val="single" w:sz="4" w:space="0" w:color="000000"/>
              <w:right w:val="single" w:sz="4" w:space="0" w:color="000000"/>
            </w:tcBorders>
          </w:tcPr>
          <w:p w14:paraId="701B6E5C" w14:textId="77777777" w:rsidR="00C16153" w:rsidRDefault="00C16153" w:rsidP="00C16153">
            <w:pPr>
              <w:widowControl w:val="0"/>
              <w:rPr>
                <w:rFonts w:ascii="Arial" w:hAnsi="Arial" w:cs="Arial"/>
              </w:rPr>
            </w:pPr>
            <w:r>
              <w:rPr>
                <w:rFonts w:ascii="Arial" w:hAnsi="Arial" w:cs="Arial"/>
              </w:rPr>
              <w:t xml:space="preserve">Investigating effects of reciprocal predation: Exploring biological control and type III functional responses </w:t>
            </w:r>
          </w:p>
          <w:p w14:paraId="6765B92E" w14:textId="77777777" w:rsidR="00C16153" w:rsidRDefault="00C16153" w:rsidP="00C16153">
            <w:pPr>
              <w:widowControl w:val="0"/>
              <w:rPr>
                <w:rFonts w:ascii="Arial" w:hAnsi="Arial" w:cs="Arial"/>
              </w:rPr>
            </w:pPr>
          </w:p>
          <w:p w14:paraId="204D5D50" w14:textId="192117AD" w:rsidR="00C16153" w:rsidRDefault="00C16153" w:rsidP="00C16153">
            <w:pPr>
              <w:widowControl w:val="0"/>
              <w:rPr>
                <w:rFonts w:ascii="Arial" w:hAnsi="Arial" w:cs="Arial"/>
              </w:rPr>
            </w:pPr>
          </w:p>
        </w:tc>
        <w:tc>
          <w:tcPr>
            <w:tcW w:w="2271" w:type="dxa"/>
            <w:tcBorders>
              <w:top w:val="single" w:sz="4" w:space="0" w:color="000000"/>
              <w:left w:val="single" w:sz="4" w:space="0" w:color="000000"/>
              <w:bottom w:val="single" w:sz="4" w:space="0" w:color="000000"/>
              <w:right w:val="single" w:sz="4" w:space="0" w:color="000000"/>
            </w:tcBorders>
          </w:tcPr>
          <w:p w14:paraId="48B951A9" w14:textId="447DF9FE" w:rsidR="00C16153" w:rsidRDefault="00C16153" w:rsidP="00C16153">
            <w:pPr>
              <w:widowControl w:val="0"/>
              <w:rPr>
                <w:rFonts w:ascii="Arial" w:hAnsi="Arial" w:cs="Arial"/>
              </w:rPr>
            </w:pPr>
            <w:r>
              <w:rPr>
                <w:rFonts w:ascii="Arial" w:hAnsi="Arial" w:cs="Arial"/>
              </w:rPr>
              <w:t>Small group work; think/pair/share; jigsaw</w:t>
            </w:r>
          </w:p>
        </w:tc>
        <w:tc>
          <w:tcPr>
            <w:tcW w:w="2572" w:type="dxa"/>
            <w:tcBorders>
              <w:top w:val="single" w:sz="4" w:space="0" w:color="000000"/>
              <w:left w:val="single" w:sz="4" w:space="0" w:color="000000"/>
              <w:bottom w:val="single" w:sz="4" w:space="0" w:color="000000"/>
              <w:right w:val="single" w:sz="4" w:space="0" w:color="000000"/>
            </w:tcBorders>
          </w:tcPr>
          <w:p w14:paraId="087EA687" w14:textId="1C62722E" w:rsidR="00C16153" w:rsidRDefault="00C16153" w:rsidP="00C16153">
            <w:pPr>
              <w:widowControl w:val="0"/>
              <w:rPr>
                <w:rFonts w:ascii="Arial" w:hAnsi="Arial" w:cs="Arial"/>
              </w:rPr>
            </w:pPr>
            <w:r>
              <w:rPr>
                <w:rFonts w:ascii="Arial" w:hAnsi="Arial" w:cs="Arial"/>
              </w:rPr>
              <w:t>Interpretation, analysis, application</w:t>
            </w:r>
          </w:p>
        </w:tc>
      </w:tr>
    </w:tbl>
    <w:p w14:paraId="5D80AC95" w14:textId="77777777" w:rsidR="00C16153" w:rsidRDefault="00C16153" w:rsidP="00022B79">
      <w:pPr>
        <w:tabs>
          <w:tab w:val="left" w:pos="5670"/>
        </w:tabs>
        <w:rPr>
          <w:rFonts w:ascii="Arial" w:hAnsi="Arial" w:cs="Arial"/>
          <w:b/>
          <w:szCs w:val="24"/>
          <w:u w:val="single"/>
        </w:rPr>
      </w:pPr>
    </w:p>
    <w:p w14:paraId="68EDBA62" w14:textId="251E0D4C" w:rsidR="00D36FA0" w:rsidRDefault="00D36FA0" w:rsidP="00D36FA0">
      <w:pPr>
        <w:tabs>
          <w:tab w:val="left" w:pos="5670"/>
        </w:tabs>
        <w:suppressAutoHyphens/>
        <w:rPr>
          <w:rFonts w:ascii="Arial" w:hAnsi="Arial" w:cs="Arial"/>
          <w:b/>
        </w:rPr>
      </w:pPr>
      <w:r>
        <w:rPr>
          <w:rFonts w:ascii="Arial" w:hAnsi="Arial" w:cs="Arial"/>
          <w:b/>
        </w:rPr>
        <w:t xml:space="preserve">Learning Objectives: </w:t>
      </w:r>
    </w:p>
    <w:p w14:paraId="4A618D75" w14:textId="77777777" w:rsidR="00022B79" w:rsidRPr="00022B79" w:rsidRDefault="00022B79" w:rsidP="00022B79">
      <w:pPr>
        <w:tabs>
          <w:tab w:val="left" w:pos="5670"/>
        </w:tabs>
        <w:suppressAutoHyphens/>
        <w:ind w:left="-1170" w:firstLine="1530"/>
        <w:rPr>
          <w:rFonts w:ascii="Arial" w:hAnsi="Arial" w:cs="Arial"/>
          <w:szCs w:val="24"/>
        </w:rPr>
      </w:pPr>
      <w:r w:rsidRPr="00022B79">
        <w:rPr>
          <w:rFonts w:ascii="Arial" w:hAnsi="Arial" w:cs="Arial"/>
          <w:szCs w:val="24"/>
        </w:rPr>
        <w:t>Students will be able to</w:t>
      </w:r>
    </w:p>
    <w:p w14:paraId="7ED52619" w14:textId="77777777" w:rsidR="006B15DC" w:rsidRPr="006B15DC" w:rsidRDefault="006B15DC" w:rsidP="006B15DC">
      <w:pPr>
        <w:numPr>
          <w:ilvl w:val="1"/>
          <w:numId w:val="30"/>
        </w:numPr>
        <w:tabs>
          <w:tab w:val="left" w:pos="5670"/>
        </w:tabs>
        <w:suppressAutoHyphens/>
        <w:ind w:left="630" w:hanging="270"/>
        <w:rPr>
          <w:rFonts w:ascii="Arial" w:hAnsi="Arial" w:cs="Arial"/>
          <w:szCs w:val="24"/>
        </w:rPr>
      </w:pPr>
      <w:r w:rsidRPr="006B15DC">
        <w:rPr>
          <w:rFonts w:ascii="Arial" w:hAnsi="Arial" w:cs="Arial"/>
          <w:szCs w:val="24"/>
        </w:rPr>
        <w:t xml:space="preserve">Identify and explain the significance of Type III functional </w:t>
      </w:r>
      <w:proofErr w:type="gramStart"/>
      <w:r w:rsidRPr="006B15DC">
        <w:rPr>
          <w:rFonts w:ascii="Arial" w:hAnsi="Arial" w:cs="Arial"/>
          <w:szCs w:val="24"/>
        </w:rPr>
        <w:t>responses</w:t>
      </w:r>
      <w:proofErr w:type="gramEnd"/>
    </w:p>
    <w:p w14:paraId="52239261" w14:textId="77777777" w:rsidR="006B15DC" w:rsidRPr="006B15DC" w:rsidRDefault="006B15DC" w:rsidP="006B15DC">
      <w:pPr>
        <w:numPr>
          <w:ilvl w:val="1"/>
          <w:numId w:val="30"/>
        </w:numPr>
        <w:tabs>
          <w:tab w:val="left" w:pos="5670"/>
        </w:tabs>
        <w:suppressAutoHyphens/>
        <w:ind w:left="630" w:hanging="270"/>
        <w:rPr>
          <w:rFonts w:ascii="Arial" w:hAnsi="Arial" w:cs="Arial"/>
          <w:szCs w:val="24"/>
        </w:rPr>
      </w:pPr>
      <w:r w:rsidRPr="006B15DC">
        <w:rPr>
          <w:rFonts w:ascii="Arial" w:hAnsi="Arial" w:cs="Arial"/>
          <w:szCs w:val="24"/>
        </w:rPr>
        <w:t xml:space="preserve">Compare and contrast Type III functional responses to Type I and Type II functional </w:t>
      </w:r>
      <w:proofErr w:type="gramStart"/>
      <w:r w:rsidRPr="006B15DC">
        <w:rPr>
          <w:rFonts w:ascii="Arial" w:hAnsi="Arial" w:cs="Arial"/>
          <w:szCs w:val="24"/>
        </w:rPr>
        <w:t>responses</w:t>
      </w:r>
      <w:proofErr w:type="gramEnd"/>
    </w:p>
    <w:p w14:paraId="39B37279" w14:textId="77777777" w:rsidR="006B15DC" w:rsidRPr="006B15DC" w:rsidRDefault="006B15DC" w:rsidP="006B15DC">
      <w:pPr>
        <w:numPr>
          <w:ilvl w:val="1"/>
          <w:numId w:val="30"/>
        </w:numPr>
        <w:tabs>
          <w:tab w:val="left" w:pos="5670"/>
        </w:tabs>
        <w:suppressAutoHyphens/>
        <w:ind w:left="630" w:hanging="270"/>
        <w:rPr>
          <w:rFonts w:ascii="Arial" w:hAnsi="Arial" w:cs="Arial"/>
          <w:szCs w:val="24"/>
        </w:rPr>
      </w:pPr>
      <w:r w:rsidRPr="006B15DC">
        <w:rPr>
          <w:rFonts w:ascii="Arial" w:hAnsi="Arial" w:cs="Arial"/>
          <w:szCs w:val="24"/>
        </w:rPr>
        <w:t>Critically interpret graphs showing functional responses</w:t>
      </w:r>
    </w:p>
    <w:p w14:paraId="343B60A1" w14:textId="77777777" w:rsidR="006B15DC" w:rsidRPr="006B15DC" w:rsidRDefault="006B15DC" w:rsidP="006B15DC">
      <w:pPr>
        <w:numPr>
          <w:ilvl w:val="1"/>
          <w:numId w:val="30"/>
        </w:numPr>
        <w:tabs>
          <w:tab w:val="left" w:pos="5670"/>
        </w:tabs>
        <w:suppressAutoHyphens/>
        <w:ind w:left="630" w:hanging="270"/>
        <w:rPr>
          <w:rFonts w:ascii="Arial" w:hAnsi="Arial" w:cs="Arial"/>
          <w:szCs w:val="24"/>
        </w:rPr>
      </w:pPr>
      <w:r w:rsidRPr="006B15DC">
        <w:rPr>
          <w:rFonts w:ascii="Arial" w:hAnsi="Arial" w:cs="Arial"/>
          <w:szCs w:val="24"/>
        </w:rPr>
        <w:t xml:space="preserve">Explain the significance of biological control agents and the potential impact on </w:t>
      </w:r>
      <w:proofErr w:type="gramStart"/>
      <w:r w:rsidRPr="006B15DC">
        <w:rPr>
          <w:rFonts w:ascii="Arial" w:hAnsi="Arial" w:cs="Arial"/>
          <w:szCs w:val="24"/>
        </w:rPr>
        <w:t>agriculture</w:t>
      </w:r>
      <w:proofErr w:type="gramEnd"/>
    </w:p>
    <w:p w14:paraId="64F6BDB4" w14:textId="77777777" w:rsidR="006B15DC" w:rsidRPr="006B15DC" w:rsidRDefault="006B15DC" w:rsidP="006B15DC">
      <w:pPr>
        <w:numPr>
          <w:ilvl w:val="1"/>
          <w:numId w:val="30"/>
        </w:numPr>
        <w:tabs>
          <w:tab w:val="left" w:pos="5670"/>
        </w:tabs>
        <w:suppressAutoHyphens/>
        <w:ind w:left="630" w:hanging="270"/>
        <w:rPr>
          <w:rFonts w:ascii="Arial" w:hAnsi="Arial" w:cs="Arial"/>
          <w:szCs w:val="24"/>
        </w:rPr>
      </w:pPr>
      <w:r w:rsidRPr="006B15DC">
        <w:rPr>
          <w:rFonts w:ascii="Arial" w:hAnsi="Arial" w:cs="Arial"/>
          <w:szCs w:val="24"/>
        </w:rPr>
        <w:t xml:space="preserve">Discuss the ethical implications of biological control </w:t>
      </w:r>
      <w:proofErr w:type="gramStart"/>
      <w:r w:rsidRPr="006B15DC">
        <w:rPr>
          <w:rFonts w:ascii="Arial" w:hAnsi="Arial" w:cs="Arial"/>
          <w:szCs w:val="24"/>
        </w:rPr>
        <w:t>agents</w:t>
      </w:r>
      <w:proofErr w:type="gramEnd"/>
    </w:p>
    <w:p w14:paraId="68D88B96" w14:textId="77777777" w:rsidR="006B15DC" w:rsidRPr="006B15DC" w:rsidRDefault="006B15DC" w:rsidP="006B15DC">
      <w:pPr>
        <w:numPr>
          <w:ilvl w:val="1"/>
          <w:numId w:val="30"/>
        </w:numPr>
        <w:tabs>
          <w:tab w:val="left" w:pos="5670"/>
        </w:tabs>
        <w:suppressAutoHyphens/>
        <w:ind w:left="630" w:hanging="270"/>
        <w:rPr>
          <w:rFonts w:ascii="Arial" w:hAnsi="Arial" w:cs="Arial"/>
          <w:szCs w:val="24"/>
        </w:rPr>
      </w:pPr>
      <w:r w:rsidRPr="006B15DC">
        <w:rPr>
          <w:rFonts w:ascii="Arial" w:hAnsi="Arial" w:cs="Arial"/>
          <w:szCs w:val="24"/>
        </w:rPr>
        <w:t xml:space="preserve">Design experiments to test functional </w:t>
      </w:r>
      <w:proofErr w:type="gramStart"/>
      <w:r w:rsidRPr="006B15DC">
        <w:rPr>
          <w:rFonts w:ascii="Arial" w:hAnsi="Arial" w:cs="Arial"/>
          <w:szCs w:val="24"/>
        </w:rPr>
        <w:t>responses</w:t>
      </w:r>
      <w:proofErr w:type="gramEnd"/>
    </w:p>
    <w:p w14:paraId="566FFA98" w14:textId="77777777" w:rsidR="006B15DC" w:rsidRPr="006B15DC" w:rsidRDefault="006B15DC" w:rsidP="006B15DC">
      <w:pPr>
        <w:numPr>
          <w:ilvl w:val="1"/>
          <w:numId w:val="30"/>
        </w:numPr>
        <w:tabs>
          <w:tab w:val="left" w:pos="5670"/>
        </w:tabs>
        <w:suppressAutoHyphens/>
        <w:ind w:left="630" w:hanging="270"/>
        <w:rPr>
          <w:rFonts w:ascii="Arial" w:hAnsi="Arial" w:cs="Arial"/>
          <w:szCs w:val="24"/>
        </w:rPr>
      </w:pPr>
      <w:r w:rsidRPr="006B15DC">
        <w:rPr>
          <w:rFonts w:ascii="Arial" w:hAnsi="Arial" w:cs="Arial"/>
          <w:szCs w:val="24"/>
        </w:rPr>
        <w:t xml:space="preserve">Describe potential impacts of human agriculture on </w:t>
      </w:r>
      <w:proofErr w:type="gramStart"/>
      <w:r w:rsidRPr="006B15DC">
        <w:rPr>
          <w:rFonts w:ascii="Arial" w:hAnsi="Arial" w:cs="Arial"/>
          <w:szCs w:val="24"/>
        </w:rPr>
        <w:t>ecosystems</w:t>
      </w:r>
      <w:proofErr w:type="gramEnd"/>
    </w:p>
    <w:p w14:paraId="20ED71C9" w14:textId="77777777" w:rsidR="006B15DC" w:rsidRPr="006B15DC" w:rsidRDefault="006B15DC" w:rsidP="006B15DC">
      <w:pPr>
        <w:numPr>
          <w:ilvl w:val="1"/>
          <w:numId w:val="30"/>
        </w:numPr>
        <w:tabs>
          <w:tab w:val="left" w:pos="5670"/>
        </w:tabs>
        <w:suppressAutoHyphens/>
        <w:ind w:left="630" w:hanging="270"/>
        <w:rPr>
          <w:rFonts w:ascii="Arial" w:hAnsi="Arial" w:cs="Arial"/>
          <w:szCs w:val="24"/>
        </w:rPr>
      </w:pPr>
      <w:r w:rsidRPr="006B15DC">
        <w:rPr>
          <w:rFonts w:ascii="Arial" w:hAnsi="Arial" w:cs="Arial"/>
          <w:szCs w:val="24"/>
        </w:rPr>
        <w:t>Predict the impact of various ecological changes, including how they may impact various evolutionary mechanisms (e.g., random genetic drift)</w:t>
      </w:r>
    </w:p>
    <w:p w14:paraId="16175980" w14:textId="77777777" w:rsidR="00D36FA0" w:rsidRPr="00D36FA0" w:rsidRDefault="00D36FA0" w:rsidP="00D36FA0">
      <w:pPr>
        <w:pStyle w:val="ListParagraph"/>
        <w:tabs>
          <w:tab w:val="left" w:pos="5670"/>
        </w:tabs>
        <w:suppressAutoHyphens/>
        <w:spacing w:before="2" w:after="2"/>
        <w:ind w:left="270"/>
        <w:rPr>
          <w:rFonts w:ascii="Arial" w:hAnsi="Arial" w:cs="Arial"/>
          <w:bCs/>
        </w:rPr>
      </w:pPr>
    </w:p>
    <w:p w14:paraId="0ED21C64" w14:textId="77777777" w:rsidR="00D36FA0" w:rsidRDefault="00D36FA0" w:rsidP="00D36FA0">
      <w:pPr>
        <w:tabs>
          <w:tab w:val="left" w:pos="5670"/>
        </w:tabs>
        <w:suppressAutoHyphens/>
        <w:rPr>
          <w:rFonts w:ascii="Arial" w:hAnsi="Arial" w:cs="Arial"/>
        </w:rPr>
      </w:pPr>
      <w:r>
        <w:rPr>
          <w:rFonts w:ascii="Arial" w:hAnsi="Arial" w:cs="Arial"/>
          <w:b/>
        </w:rPr>
        <w:t xml:space="preserve">Student Assessment: </w:t>
      </w:r>
    </w:p>
    <w:p w14:paraId="3EC56791" w14:textId="77777777" w:rsidR="006B15DC" w:rsidRDefault="006B15DC" w:rsidP="006B15DC">
      <w:pPr>
        <w:tabs>
          <w:tab w:val="left" w:pos="5670"/>
        </w:tabs>
        <w:suppressAutoHyphens/>
        <w:rPr>
          <w:rFonts w:ascii="Arial" w:hAnsi="Arial" w:cs="Arial"/>
        </w:rPr>
      </w:pPr>
      <w:r>
        <w:rPr>
          <w:rFonts w:ascii="Arial" w:hAnsi="Arial" w:cs="Arial"/>
          <w:bCs/>
        </w:rPr>
        <w:t>There are several possible modes of assessment. For instance, this Figure Set can be collected and used as a formative assessment, or instructors can transform some of the questions into poll questions. Instructors can also develop questions relating to functional responses for additional homework or quiz questions.</w:t>
      </w:r>
    </w:p>
    <w:p w14:paraId="122995A3" w14:textId="77777777" w:rsidR="00D36FA0" w:rsidRDefault="00D36FA0" w:rsidP="00D36FA0">
      <w:pPr>
        <w:tabs>
          <w:tab w:val="left" w:pos="5670"/>
        </w:tabs>
        <w:rPr>
          <w:rFonts w:ascii="Arial" w:hAnsi="Arial" w:cs="Arial"/>
        </w:rPr>
      </w:pPr>
    </w:p>
    <w:p w14:paraId="1D389BE3" w14:textId="728713BA" w:rsidR="00D36FA0" w:rsidRDefault="00D36FA0" w:rsidP="00122A9A">
      <w:pPr>
        <w:spacing w:after="120"/>
        <w:rPr>
          <w:rFonts w:ascii="Arial" w:hAnsi="Arial" w:cs="Arial"/>
          <w:b/>
        </w:rPr>
      </w:pPr>
      <w:r>
        <w:rPr>
          <w:rFonts w:ascii="Arial" w:hAnsi="Arial" w:cs="Arial"/>
          <w:b/>
        </w:rPr>
        <w:t>FIGURE SET BACKGROUND</w:t>
      </w:r>
    </w:p>
    <w:p w14:paraId="4FD9922B" w14:textId="77777777" w:rsidR="006B15DC" w:rsidRDefault="006B15DC" w:rsidP="006B15DC">
      <w:pPr>
        <w:rPr>
          <w:rFonts w:ascii="Arial" w:hAnsi="Arial" w:cs="Arial"/>
          <w:bCs/>
        </w:rPr>
      </w:pPr>
      <w:r>
        <w:rPr>
          <w:rFonts w:ascii="Arial" w:hAnsi="Arial" w:cs="Arial"/>
          <w:bCs/>
        </w:rPr>
        <w:t>This Figure Set introduces a case study examining efforts to protect the growth of maize (corn), a major agricultural crop, in China, from the fall armyworm (</w:t>
      </w:r>
      <w:r>
        <w:rPr>
          <w:rFonts w:ascii="Arial" w:hAnsi="Arial" w:cs="Arial"/>
          <w:bCs/>
          <w:i/>
          <w:iCs/>
        </w:rPr>
        <w:t xml:space="preserve">Spodoptera </w:t>
      </w:r>
      <w:proofErr w:type="spellStart"/>
      <w:r w:rsidRPr="004F76E4">
        <w:rPr>
          <w:rFonts w:ascii="Arial" w:hAnsi="Arial" w:cs="Arial"/>
          <w:bCs/>
          <w:i/>
          <w:iCs/>
        </w:rPr>
        <w:t>frugiperda</w:t>
      </w:r>
      <w:proofErr w:type="spellEnd"/>
      <w:r>
        <w:rPr>
          <w:rFonts w:ascii="Arial" w:hAnsi="Arial" w:cs="Arial"/>
          <w:bCs/>
        </w:rPr>
        <w:t xml:space="preserve">). The fall armyworm is an </w:t>
      </w:r>
      <w:r w:rsidRPr="004F76E4">
        <w:rPr>
          <w:rFonts w:ascii="Arial" w:hAnsi="Arial" w:cs="Arial"/>
          <w:bCs/>
        </w:rPr>
        <w:t>invasive</w:t>
      </w:r>
      <w:r>
        <w:rPr>
          <w:rFonts w:ascii="Arial" w:hAnsi="Arial" w:cs="Arial"/>
          <w:bCs/>
        </w:rPr>
        <w:t xml:space="preserve"> species that migrated to China in December 2018, devastating maize </w:t>
      </w:r>
      <w:proofErr w:type="gramStart"/>
      <w:r>
        <w:rPr>
          <w:rFonts w:ascii="Arial" w:hAnsi="Arial" w:cs="Arial"/>
          <w:bCs/>
        </w:rPr>
        <w:t>fields</w:t>
      </w:r>
      <w:proofErr w:type="gramEnd"/>
      <w:r>
        <w:rPr>
          <w:rFonts w:ascii="Arial" w:hAnsi="Arial" w:cs="Arial"/>
          <w:bCs/>
        </w:rPr>
        <w:t xml:space="preserve"> and leading to severe declines in maize production. Several options have been considered to control and limit the impact of </w:t>
      </w:r>
      <w:r>
        <w:rPr>
          <w:rFonts w:ascii="Arial" w:hAnsi="Arial" w:cs="Arial"/>
          <w:bCs/>
          <w:i/>
          <w:iCs/>
        </w:rPr>
        <w:t xml:space="preserve">S. </w:t>
      </w:r>
      <w:proofErr w:type="spellStart"/>
      <w:r>
        <w:rPr>
          <w:rFonts w:ascii="Arial" w:hAnsi="Arial" w:cs="Arial"/>
          <w:bCs/>
          <w:i/>
          <w:iCs/>
        </w:rPr>
        <w:t>frugiperda</w:t>
      </w:r>
      <w:proofErr w:type="spellEnd"/>
      <w:r>
        <w:rPr>
          <w:rFonts w:ascii="Arial" w:hAnsi="Arial" w:cs="Arial"/>
          <w:bCs/>
        </w:rPr>
        <w:t xml:space="preserve">, including both the use of pesticides as well as biological control agents. One such potential biological control agent is the hoverfly </w:t>
      </w:r>
      <w:proofErr w:type="spellStart"/>
      <w:r>
        <w:rPr>
          <w:rFonts w:ascii="Arial" w:hAnsi="Arial" w:cs="Arial"/>
          <w:bCs/>
          <w:i/>
          <w:iCs/>
        </w:rPr>
        <w:t>Eupeodes</w:t>
      </w:r>
      <w:proofErr w:type="spellEnd"/>
      <w:r>
        <w:rPr>
          <w:rFonts w:ascii="Arial" w:hAnsi="Arial" w:cs="Arial"/>
          <w:bCs/>
          <w:i/>
          <w:iCs/>
        </w:rPr>
        <w:t xml:space="preserve"> </w:t>
      </w:r>
      <w:proofErr w:type="spellStart"/>
      <w:r>
        <w:rPr>
          <w:rFonts w:ascii="Arial" w:hAnsi="Arial" w:cs="Arial"/>
          <w:bCs/>
          <w:i/>
          <w:iCs/>
        </w:rPr>
        <w:t>corollae</w:t>
      </w:r>
      <w:proofErr w:type="spellEnd"/>
      <w:r>
        <w:rPr>
          <w:rFonts w:ascii="Arial" w:hAnsi="Arial" w:cs="Arial"/>
          <w:bCs/>
        </w:rPr>
        <w:t xml:space="preserve">, which preys on </w:t>
      </w:r>
      <w:r>
        <w:rPr>
          <w:rFonts w:ascii="Arial" w:hAnsi="Arial" w:cs="Arial"/>
          <w:bCs/>
          <w:i/>
          <w:iCs/>
        </w:rPr>
        <w:t xml:space="preserve">S. </w:t>
      </w:r>
      <w:proofErr w:type="spellStart"/>
      <w:r>
        <w:rPr>
          <w:rFonts w:ascii="Arial" w:hAnsi="Arial" w:cs="Arial"/>
          <w:bCs/>
          <w:i/>
          <w:iCs/>
        </w:rPr>
        <w:t>frugiperda</w:t>
      </w:r>
      <w:proofErr w:type="spellEnd"/>
      <w:r>
        <w:rPr>
          <w:rFonts w:ascii="Arial" w:hAnsi="Arial" w:cs="Arial"/>
          <w:bCs/>
          <w:i/>
          <w:iCs/>
        </w:rPr>
        <w:t xml:space="preserve"> </w:t>
      </w:r>
      <w:r>
        <w:rPr>
          <w:rFonts w:ascii="Arial" w:hAnsi="Arial" w:cs="Arial"/>
          <w:bCs/>
        </w:rPr>
        <w:t xml:space="preserve">larvae. </w:t>
      </w:r>
    </w:p>
    <w:p w14:paraId="68C95CBA" w14:textId="77777777" w:rsidR="006B15DC" w:rsidRDefault="006B15DC" w:rsidP="006B15DC">
      <w:pPr>
        <w:ind w:left="720"/>
        <w:rPr>
          <w:rFonts w:ascii="Arial" w:hAnsi="Arial" w:cs="Arial"/>
          <w:bCs/>
        </w:rPr>
      </w:pPr>
    </w:p>
    <w:p w14:paraId="0FF734FF" w14:textId="005B22F3" w:rsidR="006B15DC" w:rsidRDefault="006B15DC" w:rsidP="006B15DC">
      <w:pPr>
        <w:rPr>
          <w:rFonts w:ascii="Arial" w:hAnsi="Arial" w:cs="Arial"/>
          <w:bCs/>
        </w:rPr>
      </w:pPr>
      <w:r>
        <w:rPr>
          <w:rFonts w:ascii="Arial" w:hAnsi="Arial" w:cs="Arial"/>
          <w:bCs/>
        </w:rPr>
        <w:lastRenderedPageBreak/>
        <w:t xml:space="preserve">This Figure Set uses this case study and a series of associated experiments that test predation of </w:t>
      </w:r>
      <w:r>
        <w:rPr>
          <w:rFonts w:ascii="Arial" w:hAnsi="Arial" w:cs="Arial"/>
          <w:bCs/>
          <w:i/>
          <w:iCs/>
        </w:rPr>
        <w:t xml:space="preserve">E. </w:t>
      </w:r>
      <w:proofErr w:type="spellStart"/>
      <w:r>
        <w:rPr>
          <w:rFonts w:ascii="Arial" w:hAnsi="Arial" w:cs="Arial"/>
          <w:bCs/>
          <w:i/>
          <w:iCs/>
        </w:rPr>
        <w:t>corollae</w:t>
      </w:r>
      <w:proofErr w:type="spellEnd"/>
      <w:r>
        <w:rPr>
          <w:rFonts w:ascii="Arial" w:hAnsi="Arial" w:cs="Arial"/>
          <w:bCs/>
          <w:i/>
          <w:iCs/>
        </w:rPr>
        <w:t xml:space="preserve"> </w:t>
      </w:r>
      <w:r>
        <w:rPr>
          <w:rFonts w:ascii="Arial" w:hAnsi="Arial" w:cs="Arial"/>
          <w:bCs/>
        </w:rPr>
        <w:t xml:space="preserve">on </w:t>
      </w:r>
      <w:r>
        <w:rPr>
          <w:rFonts w:ascii="Arial" w:hAnsi="Arial" w:cs="Arial"/>
          <w:bCs/>
          <w:i/>
          <w:iCs/>
        </w:rPr>
        <w:t xml:space="preserve">S. </w:t>
      </w:r>
      <w:proofErr w:type="spellStart"/>
      <w:r>
        <w:rPr>
          <w:rFonts w:ascii="Arial" w:hAnsi="Arial" w:cs="Arial"/>
          <w:bCs/>
          <w:i/>
          <w:iCs/>
        </w:rPr>
        <w:t>frugiperda</w:t>
      </w:r>
      <w:proofErr w:type="spellEnd"/>
      <w:r>
        <w:rPr>
          <w:rFonts w:ascii="Arial" w:hAnsi="Arial" w:cs="Arial"/>
          <w:bCs/>
          <w:i/>
          <w:iCs/>
        </w:rPr>
        <w:t xml:space="preserve"> </w:t>
      </w:r>
      <w:r>
        <w:rPr>
          <w:rFonts w:ascii="Arial" w:hAnsi="Arial" w:cs="Arial"/>
          <w:bCs/>
        </w:rPr>
        <w:t xml:space="preserve">(and vice versa) to introduce students to type III functional responses and guide students to think critically about the different types of functional responses. Questions are also designed to elicit critical thinking about predator-prey interactions, evolutionary consequences, and the bioethics of utilizing biological control agents. The Figure Set requires students to have prior knowledge about type I and type II functional responses. Instructors may wish to consult another Figure Set published in </w:t>
      </w:r>
      <w:r>
        <w:rPr>
          <w:rFonts w:ascii="Arial" w:hAnsi="Arial" w:cs="Arial"/>
          <w:bCs/>
          <w:i/>
          <w:iCs/>
        </w:rPr>
        <w:t xml:space="preserve">Teaching Issues and Experiments in Ecology </w:t>
      </w:r>
      <w:r>
        <w:rPr>
          <w:rFonts w:ascii="Arial" w:hAnsi="Arial" w:cs="Arial"/>
          <w:bCs/>
        </w:rPr>
        <w:t xml:space="preserve">that guides students to think about biological control agents and type I and type II functional responses </w:t>
      </w:r>
      <w:r w:rsidRPr="0038429F">
        <w:rPr>
          <w:rFonts w:ascii="Arial" w:hAnsi="Arial" w:cs="Arial"/>
        </w:rPr>
        <w:t>(Hsu, 2018)</w:t>
      </w:r>
      <w:r>
        <w:rPr>
          <w:rFonts w:ascii="Arial" w:hAnsi="Arial" w:cs="Arial"/>
          <w:bCs/>
        </w:rPr>
        <w:t xml:space="preserve"> and deploy this Figure Set as a follow up to the original Figure Set.</w:t>
      </w:r>
      <w:r>
        <w:t>‬</w:t>
      </w:r>
      <w:r>
        <w:t>‬</w:t>
      </w:r>
      <w:r>
        <w:t>‬</w:t>
      </w:r>
      <w:r>
        <w:t>‬</w:t>
      </w:r>
      <w:r>
        <w:t>‬</w:t>
      </w:r>
      <w:r>
        <w:t>‬</w:t>
      </w:r>
      <w:r>
        <w:t>‬</w:t>
      </w:r>
      <w:r>
        <w:t>‬</w:t>
      </w:r>
      <w:r>
        <w:t>‬</w:t>
      </w:r>
      <w:r>
        <w:t>‬</w:t>
      </w:r>
      <w:r>
        <w:t>‬</w:t>
      </w:r>
      <w:r>
        <w:t>‬</w:t>
      </w:r>
      <w:r>
        <w:t>‬</w:t>
      </w:r>
      <w:r>
        <w:t>‬</w:t>
      </w:r>
      <w:r>
        <w:t>‬</w:t>
      </w:r>
      <w:r>
        <w:t>‬</w:t>
      </w:r>
    </w:p>
    <w:p w14:paraId="1FABFF43" w14:textId="77777777" w:rsidR="006B15DC" w:rsidRDefault="006B15DC" w:rsidP="00EB4227">
      <w:pPr>
        <w:spacing w:after="120"/>
        <w:rPr>
          <w:rFonts w:ascii="Arial" w:hAnsi="Arial" w:cs="Arial"/>
          <w:b/>
        </w:rPr>
      </w:pPr>
    </w:p>
    <w:p w14:paraId="4B6FA2AA" w14:textId="6378784D" w:rsidR="00D36FA0" w:rsidRPr="006D0E25" w:rsidRDefault="00D36FA0" w:rsidP="00EB4227">
      <w:pPr>
        <w:spacing w:after="120"/>
        <w:rPr>
          <w:rFonts w:ascii="Arial" w:hAnsi="Arial" w:cs="Arial"/>
          <w:b/>
        </w:rPr>
      </w:pPr>
      <w:r>
        <w:rPr>
          <w:rFonts w:ascii="Arial" w:hAnsi="Arial" w:cs="Arial"/>
          <w:b/>
          <w:noProof/>
        </w:rPr>
        <mc:AlternateContent>
          <mc:Choice Requires="wps">
            <w:drawing>
              <wp:anchor distT="0" distB="0" distL="114300" distR="114300" simplePos="0" relativeHeight="251663360" behindDoc="0" locked="0" layoutInCell="1" allowOverlap="1" wp14:anchorId="07B2A983" wp14:editId="6C1DCC59">
                <wp:simplePos x="0" y="0"/>
                <wp:positionH relativeFrom="column">
                  <wp:posOffset>-3011805</wp:posOffset>
                </wp:positionH>
                <wp:positionV relativeFrom="paragraph">
                  <wp:posOffset>97790</wp:posOffset>
                </wp:positionV>
                <wp:extent cx="372745" cy="329565"/>
                <wp:effectExtent l="2540" t="0" r="0" b="0"/>
                <wp:wrapNone/>
                <wp:docPr id="37926557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83E8AF" w14:textId="77777777" w:rsidR="00D36FA0" w:rsidRDefault="00D36FA0" w:rsidP="00D36FA0">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2A983" id="_x0000_t202" coordsize="21600,21600" o:spt="202" path="m,l,21600r21600,l21600,xe">
                <v:stroke joinstyle="miter"/>
                <v:path gradientshapeok="t" o:connecttype="rect"/>
              </v:shapetype>
              <v:shape id="Text Box 3" o:spid="_x0000_s1026" type="#_x0000_t202" style="position:absolute;margin-left:-237.15pt;margin-top:7.7pt;width:29.35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" stroked="f">
                <v:textbox>
                  <w:txbxContent>
                    <w:p w14:paraId="2E83E8AF" w14:textId="77777777" w:rsidR="00D36FA0" w:rsidRDefault="00D36FA0" w:rsidP="00D36FA0">
                      <w:r>
                        <w:t>B</w:t>
                      </w:r>
                    </w:p>
                  </w:txbxContent>
                </v:textbox>
              </v:shape>
            </w:pict>
          </mc:Fallback>
        </mc:AlternateContent>
      </w:r>
      <w:r w:rsidR="00EB4227">
        <w:rPr>
          <w:rFonts w:ascii="Arial" w:hAnsi="Arial" w:cs="Arial"/>
          <w:b/>
        </w:rPr>
        <w:t>STUDENT INSTRUCTIONS</w:t>
      </w:r>
      <w:r>
        <w:rPr>
          <w:rFonts w:ascii="Arial" w:hAnsi="Arial" w:cs="Arial"/>
          <w:b/>
        </w:rPr>
        <w:t xml:space="preserve"> </w:t>
      </w:r>
    </w:p>
    <w:p w14:paraId="2B4814C2" w14:textId="77777777" w:rsidR="004213C5" w:rsidRPr="00611633" w:rsidRDefault="004213C5" w:rsidP="00611633">
      <w:pPr>
        <w:spacing w:after="120"/>
        <w:rPr>
          <w:rFonts w:ascii="Arial" w:hAnsi="Arial" w:cs="Arial"/>
          <w:b/>
        </w:rPr>
      </w:pPr>
      <w:r w:rsidRPr="00611633">
        <w:rPr>
          <w:rFonts w:ascii="Arial" w:hAnsi="Arial" w:cs="Arial"/>
          <w:b/>
        </w:rPr>
        <w:t>Part 1: Review of functional responses</w:t>
      </w:r>
    </w:p>
    <w:p w14:paraId="075121EF" w14:textId="77777777" w:rsidR="004213C5" w:rsidRPr="00E44A2B" w:rsidRDefault="004213C5" w:rsidP="00611633">
      <w:pPr>
        <w:spacing w:after="120"/>
        <w:rPr>
          <w:rFonts w:ascii="Arial" w:hAnsi="Arial" w:cs="Arial"/>
        </w:rPr>
      </w:pPr>
      <w:r>
        <w:rPr>
          <w:rFonts w:ascii="Arial" w:hAnsi="Arial" w:cs="Arial"/>
        </w:rPr>
        <w:t>We have previously learned how prey consumption rates by predators can be characterized by functional responses</w:t>
      </w:r>
      <w:r w:rsidRPr="00E44A2B">
        <w:rPr>
          <w:rFonts w:ascii="Arial" w:hAnsi="Arial" w:cs="Arial"/>
        </w:rPr>
        <w:t>.</w:t>
      </w:r>
      <w:r>
        <w:rPr>
          <w:rFonts w:ascii="Arial" w:hAnsi="Arial" w:cs="Arial"/>
        </w:rPr>
        <w:t xml:space="preserve"> </w:t>
      </w:r>
    </w:p>
    <w:p w14:paraId="4E8F7DED" w14:textId="77777777" w:rsidR="004213C5" w:rsidRDefault="004213C5" w:rsidP="008D32CC">
      <w:pPr>
        <w:pStyle w:val="ListParagraph"/>
        <w:numPr>
          <w:ilvl w:val="0"/>
          <w:numId w:val="34"/>
        </w:numPr>
        <w:tabs>
          <w:tab w:val="left" w:pos="270"/>
        </w:tabs>
        <w:suppressAutoHyphens/>
        <w:spacing w:beforeLines="0" w:afterLines="0"/>
        <w:ind w:left="0" w:firstLine="0"/>
        <w:contextualSpacing w:val="0"/>
        <w:rPr>
          <w:rFonts w:ascii="Arial" w:hAnsi="Arial" w:cs="Arial"/>
        </w:rPr>
      </w:pPr>
      <w:r>
        <w:rPr>
          <w:rFonts w:ascii="Arial" w:hAnsi="Arial" w:cs="Arial"/>
        </w:rPr>
        <w:t>What are functional responses?</w:t>
      </w:r>
    </w:p>
    <w:p w14:paraId="71DEDE76" w14:textId="77777777" w:rsidR="004213C5" w:rsidRDefault="004213C5" w:rsidP="004213C5">
      <w:pPr>
        <w:pStyle w:val="ListParagraph"/>
        <w:spacing w:before="2" w:after="2"/>
        <w:ind w:left="0"/>
        <w:rPr>
          <w:rFonts w:ascii="Arial" w:hAnsi="Arial" w:cs="Arial"/>
        </w:rPr>
      </w:pPr>
    </w:p>
    <w:p w14:paraId="0E094E41" w14:textId="77777777" w:rsidR="004213C5" w:rsidRDefault="004213C5" w:rsidP="008D32CC">
      <w:pPr>
        <w:pStyle w:val="ListParagraph"/>
        <w:numPr>
          <w:ilvl w:val="0"/>
          <w:numId w:val="34"/>
        </w:numPr>
        <w:tabs>
          <w:tab w:val="left" w:pos="270"/>
        </w:tabs>
        <w:suppressAutoHyphens/>
        <w:spacing w:beforeLines="0" w:afterLines="0"/>
        <w:ind w:left="0" w:firstLine="0"/>
        <w:contextualSpacing w:val="0"/>
        <w:rPr>
          <w:rFonts w:ascii="Arial" w:hAnsi="Arial" w:cs="Arial"/>
        </w:rPr>
      </w:pPr>
      <w:r>
        <w:rPr>
          <w:rFonts w:ascii="Arial" w:hAnsi="Arial" w:cs="Arial"/>
        </w:rPr>
        <w:t>How are Type I and Type II functional responses different? Provide a biological explanation for the differences.</w:t>
      </w:r>
    </w:p>
    <w:p w14:paraId="160BD0FC" w14:textId="77777777" w:rsidR="004213C5" w:rsidRPr="00A92FF5" w:rsidRDefault="004213C5" w:rsidP="008D32CC">
      <w:pPr>
        <w:pStyle w:val="ListParagraph"/>
        <w:tabs>
          <w:tab w:val="left" w:pos="270"/>
        </w:tabs>
        <w:suppressAutoHyphens/>
        <w:spacing w:beforeLines="0" w:afterLines="0"/>
        <w:ind w:left="0"/>
        <w:contextualSpacing w:val="0"/>
        <w:rPr>
          <w:rFonts w:ascii="Arial" w:hAnsi="Arial" w:cs="Arial"/>
        </w:rPr>
      </w:pPr>
    </w:p>
    <w:p w14:paraId="5E5CFDF4" w14:textId="77777777" w:rsidR="004213C5" w:rsidRPr="00904C0C" w:rsidRDefault="004213C5" w:rsidP="008D32CC">
      <w:pPr>
        <w:pStyle w:val="ListParagraph"/>
        <w:numPr>
          <w:ilvl w:val="0"/>
          <w:numId w:val="34"/>
        </w:numPr>
        <w:tabs>
          <w:tab w:val="left" w:pos="270"/>
        </w:tabs>
        <w:suppressAutoHyphens/>
        <w:spacing w:beforeLines="0" w:afterLines="0"/>
        <w:ind w:left="0" w:firstLine="0"/>
        <w:contextualSpacing w:val="0"/>
        <w:rPr>
          <w:rFonts w:ascii="Arial" w:hAnsi="Arial" w:cs="Arial"/>
        </w:rPr>
      </w:pPr>
      <w:r w:rsidRPr="00A23F8E">
        <w:rPr>
          <w:rFonts w:ascii="Arial" w:hAnsi="Arial" w:cs="Arial"/>
        </w:rPr>
        <w:t>How might scientists use functional response information about a set (or sets) of species?</w:t>
      </w:r>
    </w:p>
    <w:p w14:paraId="30877280" w14:textId="77777777" w:rsidR="004213C5" w:rsidRDefault="004213C5" w:rsidP="004213C5">
      <w:pPr>
        <w:pStyle w:val="ListParagraph"/>
        <w:spacing w:before="2" w:after="2"/>
        <w:ind w:left="0"/>
        <w:rPr>
          <w:rFonts w:ascii="Arial" w:hAnsi="Arial" w:cs="Arial"/>
        </w:rPr>
      </w:pPr>
    </w:p>
    <w:p w14:paraId="574071D0" w14:textId="77777777" w:rsidR="004213C5" w:rsidRPr="00611633" w:rsidRDefault="004213C5" w:rsidP="00611633">
      <w:pPr>
        <w:spacing w:after="120"/>
        <w:rPr>
          <w:rFonts w:ascii="Arial" w:hAnsi="Arial" w:cs="Arial"/>
          <w:b/>
        </w:rPr>
      </w:pPr>
      <w:r w:rsidRPr="00611633">
        <w:rPr>
          <w:rFonts w:ascii="Arial" w:hAnsi="Arial" w:cs="Arial"/>
          <w:b/>
        </w:rPr>
        <w:t>Part 2: Introduction to study system and evolutionary connections</w:t>
      </w:r>
    </w:p>
    <w:p w14:paraId="5E5B262E" w14:textId="77777777" w:rsidR="004213C5" w:rsidRDefault="004213C5" w:rsidP="004213C5">
      <w:pPr>
        <w:pStyle w:val="ListParagraph"/>
        <w:spacing w:before="2" w:after="2"/>
        <w:ind w:left="0"/>
        <w:rPr>
          <w:rFonts w:ascii="Arial" w:hAnsi="Arial" w:cs="Arial"/>
        </w:rPr>
      </w:pPr>
      <w:r>
        <w:rPr>
          <w:rFonts w:ascii="Arial" w:hAnsi="Arial" w:cs="Arial"/>
        </w:rPr>
        <w:t>We will be exploring functional responses using a case study of maize grown in China. Maize (</w:t>
      </w:r>
      <w:proofErr w:type="spellStart"/>
      <w:r>
        <w:rPr>
          <w:rFonts w:ascii="Arial" w:hAnsi="Arial" w:cs="Arial"/>
          <w:i/>
          <w:iCs/>
        </w:rPr>
        <w:t>Zea</w:t>
      </w:r>
      <w:proofErr w:type="spellEnd"/>
      <w:r>
        <w:rPr>
          <w:rFonts w:ascii="Arial" w:hAnsi="Arial" w:cs="Arial"/>
          <w:i/>
          <w:iCs/>
        </w:rPr>
        <w:t xml:space="preserve"> mays</w:t>
      </w:r>
      <w:r>
        <w:rPr>
          <w:rFonts w:ascii="Arial" w:hAnsi="Arial" w:cs="Arial"/>
        </w:rPr>
        <w:t>), often sold as corn in grocery stores, is a major agricultural crop and is used for food, industry, and fuel. Demand for maize is expected to increase over the next few decades, largely driven by maize being used for animal feed. China is one of the world’s leading producers of maize.</w:t>
      </w:r>
    </w:p>
    <w:p w14:paraId="69D4A8F2" w14:textId="77777777" w:rsidR="004213C5" w:rsidRPr="00842F2E" w:rsidRDefault="004213C5" w:rsidP="004213C5">
      <w:pPr>
        <w:pStyle w:val="ListParagraph"/>
        <w:spacing w:before="2" w:after="2"/>
        <w:ind w:left="0"/>
        <w:rPr>
          <w:rFonts w:ascii="Arial" w:hAnsi="Arial" w:cs="Arial"/>
        </w:rPr>
      </w:pPr>
    </w:p>
    <w:p w14:paraId="1E623DE2" w14:textId="77777777" w:rsidR="004213C5" w:rsidRDefault="004213C5" w:rsidP="008D32CC">
      <w:pPr>
        <w:pStyle w:val="ListParagraph"/>
        <w:numPr>
          <w:ilvl w:val="0"/>
          <w:numId w:val="34"/>
        </w:numPr>
        <w:tabs>
          <w:tab w:val="left" w:pos="270"/>
        </w:tabs>
        <w:suppressAutoHyphens/>
        <w:spacing w:beforeLines="0" w:afterLines="0"/>
        <w:ind w:left="0" w:firstLine="0"/>
        <w:contextualSpacing w:val="0"/>
        <w:rPr>
          <w:rFonts w:ascii="Arial" w:hAnsi="Arial" w:cs="Arial"/>
        </w:rPr>
      </w:pPr>
      <w:r>
        <w:rPr>
          <w:rFonts w:ascii="Arial" w:hAnsi="Arial" w:cs="Arial"/>
        </w:rPr>
        <w:t>Think about humans planting agricultural crops like maize. How do you think such human activities may impact local ecosystems as well as biodiversity in the area?</w:t>
      </w:r>
    </w:p>
    <w:p w14:paraId="39ECC525" w14:textId="77777777" w:rsidR="004213C5" w:rsidRDefault="004213C5" w:rsidP="008D32CC">
      <w:pPr>
        <w:pStyle w:val="ListParagraph"/>
        <w:tabs>
          <w:tab w:val="left" w:pos="270"/>
        </w:tabs>
        <w:suppressAutoHyphens/>
        <w:spacing w:beforeLines="0" w:afterLines="0"/>
        <w:ind w:left="0"/>
        <w:contextualSpacing w:val="0"/>
        <w:rPr>
          <w:rFonts w:ascii="Arial" w:hAnsi="Arial" w:cs="Arial"/>
        </w:rPr>
      </w:pPr>
    </w:p>
    <w:p w14:paraId="4B53DF34" w14:textId="77777777" w:rsidR="004213C5" w:rsidRDefault="004213C5" w:rsidP="008D32CC">
      <w:pPr>
        <w:pStyle w:val="ListParagraph"/>
        <w:numPr>
          <w:ilvl w:val="0"/>
          <w:numId w:val="34"/>
        </w:numPr>
        <w:tabs>
          <w:tab w:val="left" w:pos="270"/>
        </w:tabs>
        <w:suppressAutoHyphens/>
        <w:spacing w:beforeLines="0" w:afterLines="0"/>
        <w:ind w:left="0" w:firstLine="0"/>
        <w:contextualSpacing w:val="0"/>
        <w:rPr>
          <w:rFonts w:ascii="Arial" w:hAnsi="Arial" w:cs="Arial"/>
        </w:rPr>
      </w:pPr>
      <w:r>
        <w:rPr>
          <w:rFonts w:ascii="Arial" w:hAnsi="Arial" w:cs="Arial"/>
        </w:rPr>
        <w:t>What could potentially threaten the yield of agricultural crops? Brainstorm and list two to three possible factors that could lead to lower agricultural productivity.</w:t>
      </w:r>
    </w:p>
    <w:p w14:paraId="6BA6A1A8" w14:textId="77777777" w:rsidR="004213C5" w:rsidRPr="000F53F7" w:rsidRDefault="004213C5" w:rsidP="008D32CC">
      <w:pPr>
        <w:pStyle w:val="ListParagraph"/>
        <w:tabs>
          <w:tab w:val="left" w:pos="270"/>
        </w:tabs>
        <w:suppressAutoHyphens/>
        <w:spacing w:beforeLines="0" w:afterLines="0"/>
        <w:ind w:left="0"/>
        <w:contextualSpacing w:val="0"/>
        <w:rPr>
          <w:rFonts w:ascii="Arial" w:hAnsi="Arial" w:cs="Arial"/>
        </w:rPr>
      </w:pPr>
    </w:p>
    <w:p w14:paraId="7294AD14" w14:textId="77777777" w:rsidR="004213C5" w:rsidRDefault="004213C5" w:rsidP="008D32CC">
      <w:pPr>
        <w:pStyle w:val="ListParagraph"/>
        <w:numPr>
          <w:ilvl w:val="0"/>
          <w:numId w:val="34"/>
        </w:numPr>
        <w:tabs>
          <w:tab w:val="left" w:pos="270"/>
        </w:tabs>
        <w:suppressAutoHyphens/>
        <w:spacing w:beforeLines="0" w:afterLines="0"/>
        <w:ind w:left="0" w:firstLine="0"/>
        <w:contextualSpacing w:val="0"/>
        <w:rPr>
          <w:rFonts w:ascii="Arial" w:hAnsi="Arial" w:cs="Arial"/>
        </w:rPr>
      </w:pPr>
      <w:r>
        <w:rPr>
          <w:rFonts w:ascii="Arial" w:hAnsi="Arial" w:cs="Arial"/>
        </w:rPr>
        <w:t xml:space="preserve">One major threat to maize production in China is the agricultural pest </w:t>
      </w:r>
      <w:r w:rsidRPr="008D32CC">
        <w:rPr>
          <w:rFonts w:ascii="Arial" w:hAnsi="Arial" w:cs="Arial"/>
          <w:i/>
          <w:iCs/>
        </w:rPr>
        <w:t xml:space="preserve">Spodoptera </w:t>
      </w:r>
      <w:proofErr w:type="spellStart"/>
      <w:r w:rsidRPr="008D32CC">
        <w:rPr>
          <w:rFonts w:ascii="Arial" w:hAnsi="Arial" w:cs="Arial"/>
          <w:i/>
          <w:iCs/>
        </w:rPr>
        <w:t>frugiperda</w:t>
      </w:r>
      <w:proofErr w:type="spellEnd"/>
      <w:r w:rsidRPr="008D32CC">
        <w:rPr>
          <w:rFonts w:ascii="Arial" w:hAnsi="Arial" w:cs="Arial"/>
        </w:rPr>
        <w:t xml:space="preserve">, </w:t>
      </w:r>
      <w:r>
        <w:rPr>
          <w:rFonts w:ascii="Arial" w:hAnsi="Arial" w:cs="Arial"/>
        </w:rPr>
        <w:t xml:space="preserve">also known as the fall armyworm. This armyworm is native to North and South America but spread suddenly to Africa in 2016 and to </w:t>
      </w:r>
      <w:r>
        <w:rPr>
          <w:rFonts w:ascii="Arial" w:hAnsi="Arial" w:cs="Arial"/>
        </w:rPr>
        <w:lastRenderedPageBreak/>
        <w:t xml:space="preserve">China by 2019. What ecological factors do you think could contribute to the rapid spread of </w:t>
      </w:r>
      <w:r>
        <w:rPr>
          <w:rFonts w:ascii="Arial" w:hAnsi="Arial" w:cs="Arial"/>
          <w:i/>
          <w:iCs/>
        </w:rPr>
        <w:t xml:space="preserve">S. </w:t>
      </w:r>
      <w:proofErr w:type="spellStart"/>
      <w:r>
        <w:rPr>
          <w:rFonts w:ascii="Arial" w:hAnsi="Arial" w:cs="Arial"/>
          <w:i/>
          <w:iCs/>
        </w:rPr>
        <w:t>frugiperda</w:t>
      </w:r>
      <w:proofErr w:type="spellEnd"/>
      <w:r>
        <w:rPr>
          <w:rFonts w:ascii="Arial" w:hAnsi="Arial" w:cs="Arial"/>
        </w:rPr>
        <w:t>? Explain your reasoning.</w:t>
      </w:r>
    </w:p>
    <w:p w14:paraId="1B7719C7" w14:textId="77777777" w:rsidR="004213C5" w:rsidRDefault="004213C5" w:rsidP="004213C5">
      <w:pPr>
        <w:rPr>
          <w:rFonts w:ascii="Arial" w:hAnsi="Arial" w:cs="Arial"/>
          <w:b/>
        </w:rPr>
      </w:pPr>
    </w:p>
    <w:p w14:paraId="4324A03D" w14:textId="77777777" w:rsidR="004213C5" w:rsidRPr="008D32CC" w:rsidRDefault="004213C5" w:rsidP="008D32CC">
      <w:pPr>
        <w:pStyle w:val="ListParagraph"/>
        <w:numPr>
          <w:ilvl w:val="0"/>
          <w:numId w:val="34"/>
        </w:numPr>
        <w:tabs>
          <w:tab w:val="left" w:pos="270"/>
        </w:tabs>
        <w:suppressAutoHyphens/>
        <w:spacing w:beforeLines="0" w:afterLines="0"/>
        <w:ind w:left="0" w:firstLine="0"/>
        <w:contextualSpacing w:val="0"/>
        <w:rPr>
          <w:rFonts w:ascii="Arial" w:hAnsi="Arial" w:cs="Arial"/>
        </w:rPr>
      </w:pPr>
      <w:r w:rsidRPr="008D32CC">
        <w:rPr>
          <w:rFonts w:ascii="Arial" w:hAnsi="Arial" w:cs="Arial"/>
          <w:i/>
          <w:iCs/>
        </w:rPr>
        <w:t xml:space="preserve">Spodoptera </w:t>
      </w:r>
      <w:proofErr w:type="spellStart"/>
      <w:r w:rsidRPr="008D32CC">
        <w:rPr>
          <w:rFonts w:ascii="Arial" w:hAnsi="Arial" w:cs="Arial"/>
          <w:i/>
          <w:iCs/>
        </w:rPr>
        <w:t>frugiperda</w:t>
      </w:r>
      <w:proofErr w:type="spellEnd"/>
      <w:r w:rsidRPr="008D32CC">
        <w:rPr>
          <w:rFonts w:ascii="Arial" w:hAnsi="Arial" w:cs="Arial"/>
        </w:rPr>
        <w:t xml:space="preserve"> has spread from its native range, with several populations of this pest increasing in size. Which evolutionary force is expected to decrease in influence as a population increases in size? What is the impact of increased population size on genetic variation, and why is this important? Explain.</w:t>
      </w:r>
    </w:p>
    <w:p w14:paraId="6F241FCB" w14:textId="77777777" w:rsidR="004213C5" w:rsidRPr="008D32CC" w:rsidRDefault="004213C5" w:rsidP="008D32CC">
      <w:pPr>
        <w:pStyle w:val="ListParagraph"/>
        <w:tabs>
          <w:tab w:val="left" w:pos="270"/>
        </w:tabs>
        <w:suppressAutoHyphens/>
        <w:spacing w:beforeLines="0" w:afterLines="0"/>
        <w:ind w:left="0"/>
        <w:contextualSpacing w:val="0"/>
        <w:rPr>
          <w:rFonts w:ascii="Arial" w:hAnsi="Arial" w:cs="Arial"/>
        </w:rPr>
      </w:pPr>
    </w:p>
    <w:p w14:paraId="57E4B491" w14:textId="77777777" w:rsidR="004213C5" w:rsidRPr="008D32CC" w:rsidRDefault="004213C5" w:rsidP="008D32CC">
      <w:pPr>
        <w:pStyle w:val="ListParagraph"/>
        <w:numPr>
          <w:ilvl w:val="0"/>
          <w:numId w:val="34"/>
        </w:numPr>
        <w:tabs>
          <w:tab w:val="left" w:pos="270"/>
        </w:tabs>
        <w:suppressAutoHyphens/>
        <w:spacing w:beforeLines="0" w:afterLines="0"/>
        <w:ind w:left="0" w:firstLine="0"/>
        <w:contextualSpacing w:val="0"/>
        <w:rPr>
          <w:rFonts w:ascii="Arial" w:hAnsi="Arial" w:cs="Arial"/>
        </w:rPr>
      </w:pPr>
      <w:r w:rsidRPr="008D32CC">
        <w:rPr>
          <w:rFonts w:ascii="Arial" w:hAnsi="Arial" w:cs="Arial"/>
        </w:rPr>
        <w:t xml:space="preserve">Other research has identified that there are high levels of gene flow between populations of </w:t>
      </w:r>
      <w:r w:rsidRPr="008D32CC">
        <w:rPr>
          <w:rFonts w:ascii="Arial" w:hAnsi="Arial" w:cs="Arial"/>
          <w:i/>
          <w:iCs/>
        </w:rPr>
        <w:t xml:space="preserve">S. </w:t>
      </w:r>
      <w:proofErr w:type="spellStart"/>
      <w:r w:rsidRPr="008D32CC">
        <w:rPr>
          <w:rFonts w:ascii="Arial" w:hAnsi="Arial" w:cs="Arial"/>
          <w:i/>
          <w:iCs/>
        </w:rPr>
        <w:t>frugiperda</w:t>
      </w:r>
      <w:proofErr w:type="spellEnd"/>
      <w:r w:rsidRPr="008D32CC">
        <w:rPr>
          <w:rFonts w:ascii="Arial" w:hAnsi="Arial" w:cs="Arial"/>
        </w:rPr>
        <w:t xml:space="preserve">. Predict the impact of this gene flow on genetic variation in </w:t>
      </w:r>
      <w:r w:rsidRPr="008D32CC">
        <w:rPr>
          <w:rFonts w:ascii="Arial" w:hAnsi="Arial" w:cs="Arial"/>
          <w:i/>
          <w:iCs/>
        </w:rPr>
        <w:t xml:space="preserve">S. </w:t>
      </w:r>
      <w:proofErr w:type="spellStart"/>
      <w:r w:rsidRPr="008D32CC">
        <w:rPr>
          <w:rFonts w:ascii="Arial" w:hAnsi="Arial" w:cs="Arial"/>
          <w:i/>
          <w:iCs/>
        </w:rPr>
        <w:t>frugiperda</w:t>
      </w:r>
      <w:proofErr w:type="spellEnd"/>
      <w:r w:rsidRPr="008D32CC">
        <w:rPr>
          <w:rFonts w:ascii="Arial" w:hAnsi="Arial" w:cs="Arial"/>
        </w:rPr>
        <w:t xml:space="preserve"> populations and justify your response. </w:t>
      </w:r>
    </w:p>
    <w:p w14:paraId="7BF00865" w14:textId="77777777" w:rsidR="004213C5" w:rsidRPr="008D32CC" w:rsidRDefault="004213C5" w:rsidP="004213C5">
      <w:pPr>
        <w:rPr>
          <w:rFonts w:ascii="Arial" w:eastAsia="Times New Roman" w:hAnsi="Arial" w:cs="Arial"/>
          <w:szCs w:val="24"/>
        </w:rPr>
      </w:pPr>
    </w:p>
    <w:p w14:paraId="427F1635" w14:textId="77777777" w:rsidR="004213C5" w:rsidRPr="00555561" w:rsidRDefault="004213C5" w:rsidP="004213C5">
      <w:pPr>
        <w:pStyle w:val="ListParagraph"/>
        <w:spacing w:before="2" w:after="2"/>
        <w:ind w:left="0"/>
        <w:rPr>
          <w:rFonts w:ascii="Arial" w:hAnsi="Arial" w:cs="Arial"/>
          <w:b/>
        </w:rPr>
      </w:pPr>
    </w:p>
    <w:p w14:paraId="2083D17D" w14:textId="77777777" w:rsidR="004213C5" w:rsidRDefault="004213C5" w:rsidP="00611633">
      <w:pPr>
        <w:spacing w:after="120"/>
        <w:rPr>
          <w:rFonts w:ascii="Arial" w:hAnsi="Arial" w:cs="Arial"/>
          <w:b/>
        </w:rPr>
      </w:pPr>
      <w:r>
        <w:rPr>
          <w:rFonts w:ascii="Arial" w:hAnsi="Arial" w:cs="Arial"/>
          <w:b/>
        </w:rPr>
        <w:t>Part 3: Impacts of fall armyworm and potential solutions</w:t>
      </w:r>
    </w:p>
    <w:p w14:paraId="3543C339" w14:textId="77777777" w:rsidR="00140961" w:rsidRDefault="004213C5" w:rsidP="008D32CC">
      <w:pPr>
        <w:pStyle w:val="ListParagraph"/>
        <w:numPr>
          <w:ilvl w:val="0"/>
          <w:numId w:val="34"/>
        </w:numPr>
        <w:tabs>
          <w:tab w:val="left" w:pos="270"/>
        </w:tabs>
        <w:suppressAutoHyphens/>
        <w:spacing w:beforeLines="0" w:afterLines="0"/>
        <w:ind w:left="0" w:firstLine="0"/>
        <w:contextualSpacing w:val="0"/>
        <w:rPr>
          <w:rFonts w:ascii="Arial" w:hAnsi="Arial" w:cs="Arial"/>
        </w:rPr>
      </w:pPr>
      <w:r w:rsidRPr="008D32CC">
        <w:rPr>
          <w:rFonts w:ascii="Arial" w:hAnsi="Arial" w:cs="Arial"/>
        </w:rPr>
        <w:t>The fall armyworm has caused significant damage to maize in China, decimating over one million hectares of this crop. Predict the consequence of the fall armyworm’s invasion on the common cutworm (</w:t>
      </w:r>
      <w:r w:rsidRPr="00140961">
        <w:rPr>
          <w:rFonts w:ascii="Arial" w:hAnsi="Arial" w:cs="Arial"/>
          <w:i/>
          <w:iCs/>
        </w:rPr>
        <w:t xml:space="preserve">S. </w:t>
      </w:r>
      <w:proofErr w:type="spellStart"/>
      <w:r w:rsidRPr="00140961">
        <w:rPr>
          <w:rFonts w:ascii="Arial" w:hAnsi="Arial" w:cs="Arial"/>
          <w:i/>
          <w:iCs/>
        </w:rPr>
        <w:t>litura</w:t>
      </w:r>
      <w:proofErr w:type="spellEnd"/>
      <w:r w:rsidRPr="008D32CC">
        <w:rPr>
          <w:rFonts w:ascii="Arial" w:hAnsi="Arial" w:cs="Arial"/>
        </w:rPr>
        <w:t>), which is a native predator of maize in China. Then draw a graph to illustrate your prediction, labelling all axes.</w:t>
      </w:r>
    </w:p>
    <w:p w14:paraId="70E809B3" w14:textId="77777777" w:rsidR="00140961" w:rsidRDefault="00140961" w:rsidP="00140961">
      <w:pPr>
        <w:pStyle w:val="ListParagraph"/>
        <w:tabs>
          <w:tab w:val="left" w:pos="270"/>
        </w:tabs>
        <w:suppressAutoHyphens/>
        <w:spacing w:beforeLines="0" w:afterLines="0"/>
        <w:ind w:left="0"/>
        <w:contextualSpacing w:val="0"/>
        <w:rPr>
          <w:rFonts w:ascii="Arial" w:hAnsi="Arial" w:cs="Arial"/>
        </w:rPr>
      </w:pPr>
    </w:p>
    <w:p w14:paraId="07353C7E" w14:textId="52878D47" w:rsidR="004213C5" w:rsidRPr="00140961" w:rsidRDefault="004213C5" w:rsidP="00140961">
      <w:pPr>
        <w:pStyle w:val="ListParagraph"/>
        <w:numPr>
          <w:ilvl w:val="0"/>
          <w:numId w:val="34"/>
        </w:numPr>
        <w:tabs>
          <w:tab w:val="left" w:pos="270"/>
          <w:tab w:val="left" w:pos="360"/>
        </w:tabs>
        <w:suppressAutoHyphens/>
        <w:spacing w:beforeLines="0" w:afterLines="0"/>
        <w:ind w:left="0" w:firstLine="0"/>
        <w:contextualSpacing w:val="0"/>
        <w:rPr>
          <w:rFonts w:ascii="Arial" w:hAnsi="Arial" w:cs="Arial"/>
        </w:rPr>
      </w:pPr>
      <w:r w:rsidRPr="00140961">
        <w:rPr>
          <w:rFonts w:ascii="Arial" w:hAnsi="Arial" w:cs="Arial"/>
          <w:i/>
          <w:iCs/>
        </w:rPr>
        <w:t xml:space="preserve">Spodoptera </w:t>
      </w:r>
      <w:proofErr w:type="spellStart"/>
      <w:r w:rsidRPr="00140961">
        <w:rPr>
          <w:rFonts w:ascii="Arial" w:hAnsi="Arial" w:cs="Arial"/>
          <w:i/>
          <w:iCs/>
        </w:rPr>
        <w:t>litura</w:t>
      </w:r>
      <w:proofErr w:type="spellEnd"/>
      <w:r w:rsidRPr="00140961">
        <w:rPr>
          <w:rFonts w:ascii="Arial" w:hAnsi="Arial" w:cs="Arial"/>
        </w:rPr>
        <w:t xml:space="preserve"> has </w:t>
      </w:r>
      <w:proofErr w:type="gramStart"/>
      <w:r w:rsidRPr="00140961">
        <w:rPr>
          <w:rFonts w:ascii="Arial" w:hAnsi="Arial" w:cs="Arial"/>
        </w:rPr>
        <w:t>a number of</w:t>
      </w:r>
      <w:proofErr w:type="gramEnd"/>
      <w:r w:rsidRPr="00140961">
        <w:rPr>
          <w:rFonts w:ascii="Arial" w:hAnsi="Arial" w:cs="Arial"/>
        </w:rPr>
        <w:t xml:space="preserve"> predators, including wasps and other insects. Predict the impact of the </w:t>
      </w:r>
      <w:r w:rsidRPr="00140961">
        <w:rPr>
          <w:rFonts w:ascii="Arial" w:hAnsi="Arial" w:cs="Arial"/>
          <w:i/>
          <w:iCs/>
        </w:rPr>
        <w:t xml:space="preserve">S. </w:t>
      </w:r>
      <w:proofErr w:type="spellStart"/>
      <w:r w:rsidRPr="00140961">
        <w:rPr>
          <w:rFonts w:ascii="Arial" w:hAnsi="Arial" w:cs="Arial"/>
          <w:i/>
          <w:iCs/>
        </w:rPr>
        <w:t>frugiperda</w:t>
      </w:r>
      <w:proofErr w:type="spellEnd"/>
      <w:r w:rsidRPr="00140961">
        <w:rPr>
          <w:rFonts w:ascii="Arial" w:hAnsi="Arial" w:cs="Arial"/>
        </w:rPr>
        <w:t xml:space="preserve"> invasion on 1) wasps and other insects that feed on </w:t>
      </w:r>
      <w:r w:rsidRPr="00140961">
        <w:rPr>
          <w:rFonts w:ascii="Arial" w:hAnsi="Arial" w:cs="Arial"/>
          <w:i/>
          <w:iCs/>
        </w:rPr>
        <w:t xml:space="preserve">S. </w:t>
      </w:r>
      <w:proofErr w:type="spellStart"/>
      <w:r w:rsidRPr="00140961">
        <w:rPr>
          <w:rFonts w:ascii="Arial" w:hAnsi="Arial" w:cs="Arial"/>
          <w:i/>
          <w:iCs/>
        </w:rPr>
        <w:t>litura</w:t>
      </w:r>
      <w:proofErr w:type="spellEnd"/>
      <w:r w:rsidRPr="00140961">
        <w:rPr>
          <w:rFonts w:ascii="Arial" w:hAnsi="Arial" w:cs="Arial"/>
        </w:rPr>
        <w:t xml:space="preserve"> and 2) on the natural predators of wasps and other insects. Justify your response. Then draw a graph to illustrate your prediction, labelling all axes.</w:t>
      </w:r>
    </w:p>
    <w:p w14:paraId="61ED8D17" w14:textId="77777777" w:rsidR="004213C5" w:rsidRPr="008D32CC" w:rsidRDefault="004213C5" w:rsidP="00140961">
      <w:pPr>
        <w:pStyle w:val="ListParagraph"/>
        <w:tabs>
          <w:tab w:val="left" w:pos="270"/>
        </w:tabs>
        <w:suppressAutoHyphens/>
        <w:spacing w:beforeLines="0" w:afterLines="0"/>
        <w:ind w:left="0"/>
        <w:contextualSpacing w:val="0"/>
        <w:rPr>
          <w:rFonts w:ascii="Arial" w:hAnsi="Arial" w:cs="Arial"/>
        </w:rPr>
      </w:pPr>
    </w:p>
    <w:p w14:paraId="714A9321" w14:textId="77777777" w:rsidR="004213C5" w:rsidRPr="008D32CC" w:rsidRDefault="004213C5" w:rsidP="00140961">
      <w:pPr>
        <w:pStyle w:val="ListParagraph"/>
        <w:numPr>
          <w:ilvl w:val="0"/>
          <w:numId w:val="34"/>
        </w:numPr>
        <w:tabs>
          <w:tab w:val="left" w:pos="270"/>
          <w:tab w:val="left" w:pos="360"/>
        </w:tabs>
        <w:suppressAutoHyphens/>
        <w:spacing w:beforeLines="0" w:afterLines="0"/>
        <w:ind w:left="0" w:firstLine="0"/>
        <w:contextualSpacing w:val="0"/>
        <w:rPr>
          <w:rFonts w:ascii="Arial" w:hAnsi="Arial" w:cs="Arial"/>
        </w:rPr>
      </w:pPr>
      <w:r w:rsidRPr="008D32CC">
        <w:rPr>
          <w:rFonts w:ascii="Arial" w:hAnsi="Arial" w:cs="Arial"/>
        </w:rPr>
        <w:t xml:space="preserve">The application of pesticides that kill </w:t>
      </w:r>
      <w:r w:rsidRPr="00140961">
        <w:rPr>
          <w:rFonts w:ascii="Arial" w:hAnsi="Arial" w:cs="Arial"/>
          <w:i/>
          <w:iCs/>
        </w:rPr>
        <w:t xml:space="preserve">S. </w:t>
      </w:r>
      <w:proofErr w:type="spellStart"/>
      <w:r w:rsidRPr="00140961">
        <w:rPr>
          <w:rFonts w:ascii="Arial" w:hAnsi="Arial" w:cs="Arial"/>
          <w:i/>
          <w:iCs/>
        </w:rPr>
        <w:t>frugiperda</w:t>
      </w:r>
      <w:proofErr w:type="spellEnd"/>
      <w:r w:rsidRPr="008D32CC">
        <w:rPr>
          <w:rFonts w:ascii="Arial" w:hAnsi="Arial" w:cs="Arial"/>
        </w:rPr>
        <w:t xml:space="preserve"> has been proposed as one potential solution to reduce its damage to maize crops in China. Brainstorm one argument in favor of using pesticides and one argument against using pesticides. Be sure to brainstorm and think about the potential ecological impacts of the use of pesticides. Are there any ethical concerns with using pesticides?</w:t>
      </w:r>
    </w:p>
    <w:p w14:paraId="54FB48C8" w14:textId="77777777" w:rsidR="004213C5" w:rsidRPr="008D32CC" w:rsidRDefault="004213C5" w:rsidP="00140961">
      <w:pPr>
        <w:pStyle w:val="ListParagraph"/>
        <w:tabs>
          <w:tab w:val="left" w:pos="270"/>
        </w:tabs>
        <w:suppressAutoHyphens/>
        <w:spacing w:beforeLines="0" w:afterLines="0"/>
        <w:ind w:left="0"/>
        <w:contextualSpacing w:val="0"/>
        <w:rPr>
          <w:rFonts w:ascii="Arial" w:hAnsi="Arial" w:cs="Arial"/>
        </w:rPr>
      </w:pPr>
    </w:p>
    <w:p w14:paraId="4723FACB" w14:textId="77777777" w:rsidR="004213C5" w:rsidRPr="008D32CC" w:rsidRDefault="004213C5" w:rsidP="00140961">
      <w:pPr>
        <w:pStyle w:val="ListParagraph"/>
        <w:numPr>
          <w:ilvl w:val="0"/>
          <w:numId w:val="34"/>
        </w:numPr>
        <w:tabs>
          <w:tab w:val="left" w:pos="270"/>
          <w:tab w:val="left" w:pos="360"/>
        </w:tabs>
        <w:suppressAutoHyphens/>
        <w:spacing w:beforeLines="0" w:afterLines="0"/>
        <w:ind w:left="0" w:firstLine="0"/>
        <w:contextualSpacing w:val="0"/>
        <w:rPr>
          <w:rFonts w:ascii="Arial" w:hAnsi="Arial" w:cs="Arial"/>
        </w:rPr>
      </w:pPr>
      <w:r w:rsidRPr="008D32CC">
        <w:rPr>
          <w:rFonts w:ascii="Arial" w:hAnsi="Arial" w:cs="Arial"/>
        </w:rPr>
        <w:t xml:space="preserve">Another approach that has been suggested to limit the impacts of </w:t>
      </w:r>
      <w:r w:rsidRPr="00140961">
        <w:rPr>
          <w:rFonts w:ascii="Arial" w:hAnsi="Arial" w:cs="Arial"/>
          <w:i/>
          <w:iCs/>
        </w:rPr>
        <w:t xml:space="preserve">S. </w:t>
      </w:r>
      <w:proofErr w:type="spellStart"/>
      <w:r w:rsidRPr="00140961">
        <w:rPr>
          <w:rFonts w:ascii="Arial" w:hAnsi="Arial" w:cs="Arial"/>
          <w:i/>
          <w:iCs/>
        </w:rPr>
        <w:t>frugiperda</w:t>
      </w:r>
      <w:proofErr w:type="spellEnd"/>
      <w:r w:rsidRPr="008D32CC">
        <w:rPr>
          <w:rFonts w:ascii="Arial" w:hAnsi="Arial" w:cs="Arial"/>
        </w:rPr>
        <w:t xml:space="preserve"> is the use of biological control agents, i.e., the release of natural predators. For instance, the </w:t>
      </w:r>
      <w:r>
        <w:rPr>
          <w:rFonts w:ascii="Arial" w:hAnsi="Arial" w:cs="Arial"/>
        </w:rPr>
        <w:t xml:space="preserve">hoverfly </w:t>
      </w:r>
      <w:proofErr w:type="spellStart"/>
      <w:r w:rsidRPr="00140961">
        <w:rPr>
          <w:rFonts w:ascii="Arial" w:hAnsi="Arial" w:cs="Arial"/>
          <w:i/>
          <w:iCs/>
        </w:rPr>
        <w:t>Eupeodes</w:t>
      </w:r>
      <w:proofErr w:type="spellEnd"/>
      <w:r w:rsidRPr="00140961">
        <w:rPr>
          <w:rFonts w:ascii="Arial" w:hAnsi="Arial" w:cs="Arial"/>
          <w:i/>
          <w:iCs/>
        </w:rPr>
        <w:t xml:space="preserve"> </w:t>
      </w:r>
      <w:proofErr w:type="spellStart"/>
      <w:r w:rsidRPr="00140961">
        <w:rPr>
          <w:rFonts w:ascii="Arial" w:hAnsi="Arial" w:cs="Arial"/>
          <w:i/>
          <w:iCs/>
        </w:rPr>
        <w:t>corollae</w:t>
      </w:r>
      <w:proofErr w:type="spellEnd"/>
      <w:r w:rsidRPr="00140961">
        <w:rPr>
          <w:rFonts w:ascii="Arial" w:hAnsi="Arial" w:cs="Arial"/>
          <w:i/>
          <w:iCs/>
        </w:rPr>
        <w:t xml:space="preserve"> is known to eat S. </w:t>
      </w:r>
      <w:proofErr w:type="spellStart"/>
      <w:r w:rsidRPr="00140961">
        <w:rPr>
          <w:rFonts w:ascii="Arial" w:hAnsi="Arial" w:cs="Arial"/>
          <w:i/>
          <w:iCs/>
        </w:rPr>
        <w:t>frugiperda</w:t>
      </w:r>
      <w:proofErr w:type="spellEnd"/>
      <w:r w:rsidRPr="008D32CC">
        <w:rPr>
          <w:rFonts w:ascii="Arial" w:hAnsi="Arial" w:cs="Arial"/>
        </w:rPr>
        <w:t xml:space="preserve"> </w:t>
      </w:r>
      <w:r>
        <w:rPr>
          <w:rFonts w:ascii="Arial" w:hAnsi="Arial" w:cs="Arial"/>
        </w:rPr>
        <w:t xml:space="preserve">larvae. </w:t>
      </w:r>
      <w:r w:rsidRPr="008D32CC">
        <w:rPr>
          <w:rFonts w:ascii="Arial" w:hAnsi="Arial" w:cs="Arial"/>
        </w:rPr>
        <w:t>Brainstorm one argument in favor of using biological control agents and one argument against using biological control agents. Be sure to think about the potential ecological impacts of the use of biological control agents. Are there any ethical concerns with using biological control agents?</w:t>
      </w:r>
    </w:p>
    <w:p w14:paraId="4A592B4A" w14:textId="77777777" w:rsidR="004213C5" w:rsidRPr="008D32CC" w:rsidRDefault="004213C5" w:rsidP="00140961">
      <w:pPr>
        <w:pStyle w:val="ListParagraph"/>
        <w:tabs>
          <w:tab w:val="left" w:pos="270"/>
        </w:tabs>
        <w:suppressAutoHyphens/>
        <w:spacing w:beforeLines="0" w:afterLines="0"/>
        <w:ind w:left="0"/>
        <w:contextualSpacing w:val="0"/>
        <w:rPr>
          <w:rFonts w:ascii="Arial" w:hAnsi="Arial" w:cs="Arial"/>
        </w:rPr>
      </w:pPr>
    </w:p>
    <w:p w14:paraId="4D7298E4" w14:textId="77777777" w:rsidR="004213C5" w:rsidRPr="00A80481" w:rsidRDefault="004213C5" w:rsidP="00140961">
      <w:pPr>
        <w:pStyle w:val="ListParagraph"/>
        <w:numPr>
          <w:ilvl w:val="0"/>
          <w:numId w:val="34"/>
        </w:numPr>
        <w:tabs>
          <w:tab w:val="left" w:pos="360"/>
        </w:tabs>
        <w:suppressAutoHyphens/>
        <w:spacing w:beforeLines="0" w:afterLines="0"/>
        <w:ind w:left="0" w:firstLine="0"/>
        <w:contextualSpacing w:val="0"/>
        <w:rPr>
          <w:rFonts w:ascii="Arial" w:hAnsi="Arial" w:cs="Arial"/>
          <w:bCs/>
        </w:rPr>
      </w:pPr>
      <w:r>
        <w:rPr>
          <w:rFonts w:ascii="Arial" w:hAnsi="Arial" w:cs="Arial"/>
        </w:rPr>
        <w:t xml:space="preserve">Adult </w:t>
      </w:r>
      <w:r>
        <w:rPr>
          <w:rFonts w:ascii="Arial" w:hAnsi="Arial" w:cs="Arial"/>
          <w:i/>
          <w:iCs/>
        </w:rPr>
        <w:t xml:space="preserve">S. </w:t>
      </w:r>
      <w:proofErr w:type="spellStart"/>
      <w:r>
        <w:rPr>
          <w:rFonts w:ascii="Arial" w:hAnsi="Arial" w:cs="Arial"/>
          <w:i/>
          <w:iCs/>
        </w:rPr>
        <w:t>frugiperda</w:t>
      </w:r>
      <w:proofErr w:type="spellEnd"/>
      <w:r>
        <w:rPr>
          <w:rFonts w:ascii="Arial" w:hAnsi="Arial" w:cs="Arial"/>
          <w:i/>
          <w:iCs/>
        </w:rPr>
        <w:t xml:space="preserve"> </w:t>
      </w:r>
      <w:r>
        <w:rPr>
          <w:rFonts w:ascii="Arial" w:hAnsi="Arial" w:cs="Arial"/>
        </w:rPr>
        <w:t xml:space="preserve">also </w:t>
      </w:r>
      <w:proofErr w:type="gramStart"/>
      <w:r>
        <w:rPr>
          <w:rFonts w:ascii="Arial" w:hAnsi="Arial" w:cs="Arial"/>
        </w:rPr>
        <w:t>prey</w:t>
      </w:r>
      <w:proofErr w:type="gramEnd"/>
      <w:r>
        <w:rPr>
          <w:rFonts w:ascii="Arial" w:hAnsi="Arial" w:cs="Arial"/>
        </w:rPr>
        <w:t xml:space="preserve"> on </w:t>
      </w:r>
      <w:r>
        <w:rPr>
          <w:rFonts w:ascii="Arial" w:hAnsi="Arial" w:cs="Arial"/>
          <w:i/>
          <w:iCs/>
        </w:rPr>
        <w:t xml:space="preserve">E. </w:t>
      </w:r>
      <w:proofErr w:type="spellStart"/>
      <w:r>
        <w:rPr>
          <w:rFonts w:ascii="Arial" w:hAnsi="Arial" w:cs="Arial"/>
          <w:i/>
          <w:iCs/>
        </w:rPr>
        <w:t>corollae</w:t>
      </w:r>
      <w:proofErr w:type="spellEnd"/>
      <w:r>
        <w:rPr>
          <w:rFonts w:ascii="Arial" w:hAnsi="Arial" w:cs="Arial"/>
          <w:i/>
          <w:iCs/>
        </w:rPr>
        <w:t xml:space="preserve"> </w:t>
      </w:r>
      <w:r>
        <w:rPr>
          <w:rFonts w:ascii="Arial" w:hAnsi="Arial" w:cs="Arial"/>
        </w:rPr>
        <w:t xml:space="preserve">larvae, leading to bidirectional predation from both species. Predict how such an ecological relationship </w:t>
      </w:r>
      <w:r>
        <w:rPr>
          <w:rFonts w:ascii="Arial" w:hAnsi="Arial" w:cs="Arial"/>
        </w:rPr>
        <w:lastRenderedPageBreak/>
        <w:t xml:space="preserve">between these two species may influence population dynamics of both species. What information would be helpful to determine the impacts of this relationship? How could this complicate the use of </w:t>
      </w:r>
      <w:r>
        <w:rPr>
          <w:rFonts w:ascii="Arial" w:hAnsi="Arial" w:cs="Arial"/>
          <w:i/>
          <w:iCs/>
        </w:rPr>
        <w:t xml:space="preserve">E. </w:t>
      </w:r>
      <w:proofErr w:type="spellStart"/>
      <w:r>
        <w:rPr>
          <w:rFonts w:ascii="Arial" w:hAnsi="Arial" w:cs="Arial"/>
          <w:i/>
          <w:iCs/>
        </w:rPr>
        <w:t>corollae</w:t>
      </w:r>
      <w:proofErr w:type="spellEnd"/>
      <w:r>
        <w:rPr>
          <w:rFonts w:ascii="Arial" w:hAnsi="Arial" w:cs="Arial"/>
          <w:i/>
          <w:iCs/>
        </w:rPr>
        <w:t xml:space="preserve"> </w:t>
      </w:r>
      <w:r>
        <w:rPr>
          <w:rFonts w:ascii="Arial" w:hAnsi="Arial" w:cs="Arial"/>
        </w:rPr>
        <w:t>as a biological control agent?</w:t>
      </w:r>
    </w:p>
    <w:p w14:paraId="406046DC" w14:textId="77777777" w:rsidR="004213C5" w:rsidRDefault="004213C5" w:rsidP="004213C5">
      <w:pPr>
        <w:pStyle w:val="ListParagraph"/>
        <w:spacing w:before="2" w:after="2"/>
        <w:ind w:left="0"/>
        <w:rPr>
          <w:rFonts w:ascii="Arial" w:hAnsi="Arial" w:cs="Arial"/>
        </w:rPr>
      </w:pPr>
    </w:p>
    <w:p w14:paraId="1E2BAF45" w14:textId="77777777" w:rsidR="004213C5" w:rsidRDefault="004213C5" w:rsidP="00611633">
      <w:pPr>
        <w:spacing w:after="120"/>
        <w:rPr>
          <w:rFonts w:ascii="Arial" w:hAnsi="Arial" w:cs="Arial"/>
          <w:b/>
        </w:rPr>
      </w:pPr>
      <w:r>
        <w:rPr>
          <w:rFonts w:ascii="Arial" w:hAnsi="Arial" w:cs="Arial"/>
          <w:b/>
        </w:rPr>
        <w:t xml:space="preserve">Part 4: Exploring functional </w:t>
      </w:r>
      <w:proofErr w:type="gramStart"/>
      <w:r>
        <w:rPr>
          <w:rFonts w:ascii="Arial" w:hAnsi="Arial" w:cs="Arial"/>
          <w:b/>
        </w:rPr>
        <w:t>responses</w:t>
      </w:r>
      <w:proofErr w:type="gramEnd"/>
    </w:p>
    <w:p w14:paraId="5FA10D7C" w14:textId="77777777" w:rsidR="004213C5" w:rsidRDefault="004213C5" w:rsidP="00140961">
      <w:pPr>
        <w:pStyle w:val="ListParagraph"/>
        <w:numPr>
          <w:ilvl w:val="0"/>
          <w:numId w:val="34"/>
        </w:numPr>
        <w:tabs>
          <w:tab w:val="left" w:pos="360"/>
        </w:tabs>
        <w:suppressAutoHyphens/>
        <w:spacing w:beforeLines="0" w:afterLines="0"/>
        <w:ind w:left="0" w:firstLine="0"/>
        <w:contextualSpacing w:val="0"/>
        <w:rPr>
          <w:rFonts w:ascii="Arial" w:hAnsi="Arial" w:cs="Arial"/>
          <w:bCs/>
        </w:rPr>
      </w:pPr>
      <w:r>
        <w:rPr>
          <w:rFonts w:ascii="Arial" w:hAnsi="Arial" w:cs="Arial"/>
          <w:bCs/>
        </w:rPr>
        <w:t xml:space="preserve">To investigate the potential effectiveness and impact of </w:t>
      </w:r>
      <w:r>
        <w:rPr>
          <w:rFonts w:ascii="Arial" w:hAnsi="Arial" w:cs="Arial"/>
          <w:bCs/>
          <w:i/>
          <w:iCs/>
        </w:rPr>
        <w:t xml:space="preserve">E. </w:t>
      </w:r>
      <w:proofErr w:type="spellStart"/>
      <w:r>
        <w:rPr>
          <w:rFonts w:ascii="Arial" w:hAnsi="Arial" w:cs="Arial"/>
          <w:bCs/>
          <w:i/>
          <w:iCs/>
        </w:rPr>
        <w:t>corollae</w:t>
      </w:r>
      <w:proofErr w:type="spellEnd"/>
      <w:r>
        <w:rPr>
          <w:rFonts w:ascii="Arial" w:hAnsi="Arial" w:cs="Arial"/>
          <w:bCs/>
          <w:i/>
          <w:iCs/>
        </w:rPr>
        <w:t xml:space="preserve"> </w:t>
      </w:r>
      <w:r>
        <w:rPr>
          <w:rFonts w:ascii="Arial" w:hAnsi="Arial" w:cs="Arial"/>
          <w:bCs/>
        </w:rPr>
        <w:t xml:space="preserve">as a biological control agent, scientists from the China Agricultural University and Chinese Academy of Agricultural Sciences conducted a series of experiments to test the functional response of 1) </w:t>
      </w:r>
      <w:r>
        <w:rPr>
          <w:rFonts w:ascii="Arial" w:hAnsi="Arial" w:cs="Arial"/>
          <w:bCs/>
          <w:i/>
          <w:iCs/>
        </w:rPr>
        <w:t xml:space="preserve">E. </w:t>
      </w:r>
      <w:proofErr w:type="spellStart"/>
      <w:r>
        <w:rPr>
          <w:rFonts w:ascii="Arial" w:hAnsi="Arial" w:cs="Arial"/>
          <w:bCs/>
          <w:i/>
          <w:iCs/>
        </w:rPr>
        <w:t>corollae</w:t>
      </w:r>
      <w:proofErr w:type="spellEnd"/>
      <w:r>
        <w:rPr>
          <w:rFonts w:ascii="Arial" w:hAnsi="Arial" w:cs="Arial"/>
          <w:bCs/>
          <w:i/>
          <w:iCs/>
        </w:rPr>
        <w:t xml:space="preserve"> </w:t>
      </w:r>
      <w:r>
        <w:rPr>
          <w:rFonts w:ascii="Arial" w:hAnsi="Arial" w:cs="Arial"/>
          <w:bCs/>
        </w:rPr>
        <w:t xml:space="preserve">predation on </w:t>
      </w:r>
      <w:r>
        <w:rPr>
          <w:rFonts w:ascii="Arial" w:hAnsi="Arial" w:cs="Arial"/>
          <w:bCs/>
          <w:i/>
          <w:iCs/>
        </w:rPr>
        <w:t xml:space="preserve">S. </w:t>
      </w:r>
      <w:proofErr w:type="spellStart"/>
      <w:r>
        <w:rPr>
          <w:rFonts w:ascii="Arial" w:hAnsi="Arial" w:cs="Arial"/>
          <w:bCs/>
          <w:i/>
          <w:iCs/>
        </w:rPr>
        <w:t>frugiperda</w:t>
      </w:r>
      <w:proofErr w:type="spellEnd"/>
      <w:r>
        <w:rPr>
          <w:rFonts w:ascii="Arial" w:hAnsi="Arial" w:cs="Arial"/>
          <w:bCs/>
          <w:i/>
          <w:iCs/>
        </w:rPr>
        <w:t xml:space="preserve"> </w:t>
      </w:r>
      <w:r>
        <w:rPr>
          <w:rFonts w:ascii="Arial" w:hAnsi="Arial" w:cs="Arial"/>
          <w:bCs/>
        </w:rPr>
        <w:t xml:space="preserve">larvae and 2) </w:t>
      </w:r>
      <w:r>
        <w:rPr>
          <w:rFonts w:ascii="Arial" w:hAnsi="Arial" w:cs="Arial"/>
          <w:bCs/>
          <w:i/>
          <w:iCs/>
        </w:rPr>
        <w:t xml:space="preserve">S. </w:t>
      </w:r>
      <w:proofErr w:type="spellStart"/>
      <w:r>
        <w:rPr>
          <w:rFonts w:ascii="Arial" w:hAnsi="Arial" w:cs="Arial"/>
          <w:bCs/>
          <w:i/>
          <w:iCs/>
        </w:rPr>
        <w:t>frugiperda</w:t>
      </w:r>
      <w:proofErr w:type="spellEnd"/>
      <w:r>
        <w:rPr>
          <w:rFonts w:ascii="Arial" w:hAnsi="Arial" w:cs="Arial"/>
          <w:bCs/>
          <w:i/>
          <w:iCs/>
        </w:rPr>
        <w:t xml:space="preserve"> </w:t>
      </w:r>
      <w:r>
        <w:rPr>
          <w:rFonts w:ascii="Arial" w:hAnsi="Arial" w:cs="Arial"/>
          <w:bCs/>
        </w:rPr>
        <w:t xml:space="preserve">predation on </w:t>
      </w:r>
      <w:r>
        <w:rPr>
          <w:rFonts w:ascii="Arial" w:hAnsi="Arial" w:cs="Arial"/>
          <w:bCs/>
          <w:i/>
          <w:iCs/>
        </w:rPr>
        <w:t xml:space="preserve">E. </w:t>
      </w:r>
      <w:proofErr w:type="spellStart"/>
      <w:r>
        <w:rPr>
          <w:rFonts w:ascii="Arial" w:hAnsi="Arial" w:cs="Arial"/>
          <w:bCs/>
          <w:i/>
          <w:iCs/>
        </w:rPr>
        <w:t>corollae</w:t>
      </w:r>
      <w:proofErr w:type="spellEnd"/>
      <w:r>
        <w:rPr>
          <w:rFonts w:ascii="Arial" w:hAnsi="Arial" w:cs="Arial"/>
          <w:bCs/>
          <w:i/>
          <w:iCs/>
        </w:rPr>
        <w:t xml:space="preserve"> </w:t>
      </w:r>
      <w:r>
        <w:rPr>
          <w:rFonts w:ascii="Arial" w:hAnsi="Arial" w:cs="Arial"/>
          <w:bCs/>
        </w:rPr>
        <w:t>larvae. Outline below how you would design an experiment to test such functional responses.</w:t>
      </w:r>
    </w:p>
    <w:p w14:paraId="408F3E97" w14:textId="77777777" w:rsidR="004213C5" w:rsidRDefault="004213C5" w:rsidP="004213C5">
      <w:pPr>
        <w:pStyle w:val="ListParagraph"/>
        <w:spacing w:before="2" w:after="2"/>
        <w:ind w:left="0"/>
        <w:rPr>
          <w:rFonts w:ascii="Arial" w:hAnsi="Arial" w:cs="Arial"/>
          <w:bCs/>
        </w:rPr>
      </w:pPr>
    </w:p>
    <w:p w14:paraId="5260F9F3" w14:textId="77777777" w:rsidR="004213C5" w:rsidRDefault="004213C5" w:rsidP="00140961">
      <w:pPr>
        <w:pStyle w:val="ListParagraph"/>
        <w:numPr>
          <w:ilvl w:val="0"/>
          <w:numId w:val="34"/>
        </w:numPr>
        <w:tabs>
          <w:tab w:val="left" w:pos="360"/>
        </w:tabs>
        <w:suppressAutoHyphens/>
        <w:spacing w:beforeLines="0" w:afterLines="0"/>
        <w:ind w:left="0" w:firstLine="0"/>
        <w:contextualSpacing w:val="0"/>
        <w:rPr>
          <w:rFonts w:ascii="Arial" w:hAnsi="Arial" w:cs="Arial"/>
          <w:bCs/>
        </w:rPr>
      </w:pPr>
      <w:r>
        <w:rPr>
          <w:rFonts w:ascii="Arial" w:hAnsi="Arial" w:cs="Arial"/>
          <w:bCs/>
        </w:rPr>
        <w:t xml:space="preserve">Results from one of the experiments are shown below. The different shapes and lines on the graph represent experiments done with different ages (i.e., developmental stages) of predator and prey – these details are not important; instead, focus on the relationship between prey density and the number of </w:t>
      </w:r>
      <w:proofErr w:type="gramStart"/>
      <w:r>
        <w:rPr>
          <w:rFonts w:ascii="Arial" w:hAnsi="Arial" w:cs="Arial"/>
          <w:bCs/>
        </w:rPr>
        <w:t>prey</w:t>
      </w:r>
      <w:proofErr w:type="gramEnd"/>
      <w:r>
        <w:rPr>
          <w:rFonts w:ascii="Arial" w:hAnsi="Arial" w:cs="Arial"/>
          <w:bCs/>
        </w:rPr>
        <w:t xml:space="preserve"> consumed that is depicted in each of these graphs. How would you describe this relationship? Do these data support 1) a type 1; 2) a type 2; or 3) another type of functional response? Explain and justify your response. </w:t>
      </w:r>
    </w:p>
    <w:p w14:paraId="6D61C9F9" w14:textId="77777777" w:rsidR="004213C5" w:rsidRPr="003D4FB2" w:rsidRDefault="004213C5" w:rsidP="004213C5">
      <w:pPr>
        <w:pStyle w:val="ListParagraph"/>
        <w:spacing w:before="2" w:after="2"/>
        <w:ind w:left="0"/>
        <w:rPr>
          <w:rFonts w:ascii="Arial" w:hAnsi="Arial" w:cs="Arial"/>
          <w:bCs/>
          <w:highlight w:val="yellow"/>
        </w:rPr>
      </w:pPr>
    </w:p>
    <w:p w14:paraId="5B8E4878" w14:textId="77777777" w:rsidR="004213C5" w:rsidRDefault="004213C5" w:rsidP="004213C5">
      <w:pPr>
        <w:tabs>
          <w:tab w:val="left" w:pos="1080"/>
        </w:tabs>
        <w:rPr>
          <w:rFonts w:ascii="Arial" w:hAnsi="Arial" w:cs="Arial"/>
          <w:highlight w:val="yellow"/>
        </w:rPr>
      </w:pPr>
      <w:r>
        <w:rPr>
          <w:noProof/>
        </w:rPr>
        <w:drawing>
          <wp:inline distT="0" distB="0" distL="0" distR="0" wp14:anchorId="29183304" wp14:editId="2069F92C">
            <wp:extent cx="5486400" cy="2821940"/>
            <wp:effectExtent l="0" t="0" r="0" b="0"/>
            <wp:docPr id="995407257" name="Picture 1" descr="A graph of a number of insect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407257" name="Picture 1" descr="A graph of a number of insects&#10;&#10;Description automatically generated with medium confidence"/>
                    <pic:cNvPicPr/>
                  </pic:nvPicPr>
                  <pic:blipFill>
                    <a:blip r:embed="rId9"/>
                    <a:stretch>
                      <a:fillRect/>
                    </a:stretch>
                  </pic:blipFill>
                  <pic:spPr>
                    <a:xfrm>
                      <a:off x="0" y="0"/>
                      <a:ext cx="5486400" cy="2821940"/>
                    </a:xfrm>
                    <a:prstGeom prst="rect">
                      <a:avLst/>
                    </a:prstGeom>
                  </pic:spPr>
                </pic:pic>
              </a:graphicData>
            </a:graphic>
          </wp:inline>
        </w:drawing>
      </w:r>
    </w:p>
    <w:p w14:paraId="5866E24F" w14:textId="5AD807A1" w:rsidR="00C76E8E" w:rsidRPr="00C76E8E" w:rsidRDefault="004213C5" w:rsidP="00C76E8E">
      <w:pPr>
        <w:tabs>
          <w:tab w:val="left" w:pos="1080"/>
        </w:tabs>
        <w:rPr>
          <w:rFonts w:ascii="Arial" w:hAnsi="Arial" w:cs="Arial"/>
          <w:sz w:val="22"/>
          <w:szCs w:val="18"/>
        </w:rPr>
      </w:pPr>
      <w:r w:rsidRPr="00C76E8E">
        <w:rPr>
          <w:rFonts w:ascii="Arial" w:hAnsi="Arial" w:cs="Arial"/>
          <w:b/>
          <w:bCs/>
          <w:sz w:val="22"/>
          <w:szCs w:val="18"/>
        </w:rPr>
        <w:t xml:space="preserve">Figure 1. A. </w:t>
      </w:r>
      <w:r w:rsidRPr="00C76E8E">
        <w:rPr>
          <w:rFonts w:ascii="Arial" w:hAnsi="Arial" w:cs="Arial"/>
          <w:sz w:val="22"/>
          <w:szCs w:val="18"/>
        </w:rPr>
        <w:t>Functional response curves of different hoverfly (</w:t>
      </w:r>
      <w:proofErr w:type="spellStart"/>
      <w:r w:rsidRPr="00C76E8E">
        <w:rPr>
          <w:rFonts w:ascii="Arial" w:hAnsi="Arial" w:cs="Arial"/>
          <w:i/>
          <w:iCs/>
          <w:sz w:val="22"/>
          <w:szCs w:val="18"/>
        </w:rPr>
        <w:t>Eupeodes</w:t>
      </w:r>
      <w:proofErr w:type="spellEnd"/>
      <w:r w:rsidRPr="00C76E8E">
        <w:rPr>
          <w:rFonts w:ascii="Arial" w:hAnsi="Arial" w:cs="Arial"/>
          <w:i/>
          <w:iCs/>
          <w:sz w:val="22"/>
          <w:szCs w:val="18"/>
        </w:rPr>
        <w:t xml:space="preserve"> </w:t>
      </w:r>
      <w:proofErr w:type="spellStart"/>
      <w:r w:rsidRPr="00C76E8E">
        <w:rPr>
          <w:rFonts w:ascii="Arial" w:hAnsi="Arial" w:cs="Arial"/>
          <w:i/>
          <w:iCs/>
          <w:sz w:val="22"/>
          <w:szCs w:val="18"/>
        </w:rPr>
        <w:t>corollae</w:t>
      </w:r>
      <w:proofErr w:type="spellEnd"/>
      <w:r w:rsidRPr="00C76E8E">
        <w:rPr>
          <w:rFonts w:ascii="Arial" w:hAnsi="Arial" w:cs="Arial"/>
          <w:sz w:val="22"/>
          <w:szCs w:val="18"/>
        </w:rPr>
        <w:t>)</w:t>
      </w:r>
      <w:r w:rsidRPr="00C76E8E">
        <w:rPr>
          <w:rFonts w:ascii="Arial" w:hAnsi="Arial" w:cs="Arial"/>
          <w:i/>
          <w:iCs/>
          <w:sz w:val="22"/>
          <w:szCs w:val="18"/>
        </w:rPr>
        <w:t xml:space="preserve"> </w:t>
      </w:r>
      <w:r w:rsidRPr="00C76E8E">
        <w:rPr>
          <w:rFonts w:ascii="Arial" w:hAnsi="Arial" w:cs="Arial"/>
          <w:sz w:val="22"/>
          <w:szCs w:val="18"/>
        </w:rPr>
        <w:t>development stages (represented by the different symbols) feeding on fall armyworm (</w:t>
      </w:r>
      <w:r w:rsidRPr="00C76E8E">
        <w:rPr>
          <w:rFonts w:ascii="Arial" w:hAnsi="Arial" w:cs="Arial"/>
          <w:i/>
          <w:iCs/>
          <w:sz w:val="22"/>
          <w:szCs w:val="18"/>
        </w:rPr>
        <w:t xml:space="preserve">Spodoptera </w:t>
      </w:r>
      <w:proofErr w:type="spellStart"/>
      <w:r w:rsidRPr="00C76E8E">
        <w:rPr>
          <w:rFonts w:ascii="Arial" w:hAnsi="Arial" w:cs="Arial"/>
          <w:i/>
          <w:iCs/>
          <w:sz w:val="22"/>
          <w:szCs w:val="18"/>
        </w:rPr>
        <w:t>frugiperda</w:t>
      </w:r>
      <w:proofErr w:type="spellEnd"/>
      <w:r w:rsidRPr="00C76E8E">
        <w:rPr>
          <w:rFonts w:ascii="Arial" w:hAnsi="Arial" w:cs="Arial"/>
          <w:i/>
          <w:iCs/>
          <w:sz w:val="22"/>
          <w:szCs w:val="18"/>
        </w:rPr>
        <w:t>)</w:t>
      </w:r>
      <w:r w:rsidRPr="00C76E8E">
        <w:rPr>
          <w:rFonts w:ascii="Arial" w:hAnsi="Arial" w:cs="Arial"/>
          <w:sz w:val="22"/>
          <w:szCs w:val="18"/>
        </w:rPr>
        <w:t xml:space="preserve">. </w:t>
      </w:r>
      <w:r w:rsidRPr="00C76E8E">
        <w:rPr>
          <w:rFonts w:ascii="Arial" w:hAnsi="Arial" w:cs="Arial"/>
          <w:b/>
          <w:bCs/>
          <w:sz w:val="22"/>
          <w:szCs w:val="18"/>
        </w:rPr>
        <w:t>B.</w:t>
      </w:r>
      <w:r w:rsidRPr="00C76E8E">
        <w:rPr>
          <w:rFonts w:ascii="Arial" w:hAnsi="Arial" w:cs="Arial"/>
          <w:sz w:val="22"/>
          <w:szCs w:val="18"/>
        </w:rPr>
        <w:t xml:space="preserve"> Functional response of fall armyworm (</w:t>
      </w:r>
      <w:r w:rsidRPr="00C76E8E">
        <w:rPr>
          <w:rFonts w:ascii="Arial" w:hAnsi="Arial" w:cs="Arial"/>
          <w:i/>
          <w:iCs/>
          <w:sz w:val="22"/>
          <w:szCs w:val="18"/>
        </w:rPr>
        <w:t xml:space="preserve">S. </w:t>
      </w:r>
      <w:proofErr w:type="spellStart"/>
      <w:r w:rsidRPr="00C76E8E">
        <w:rPr>
          <w:rFonts w:ascii="Arial" w:hAnsi="Arial" w:cs="Arial"/>
          <w:i/>
          <w:iCs/>
          <w:sz w:val="22"/>
          <w:szCs w:val="18"/>
        </w:rPr>
        <w:t>frugiperda</w:t>
      </w:r>
      <w:proofErr w:type="spellEnd"/>
      <w:r w:rsidRPr="00C76E8E">
        <w:rPr>
          <w:rFonts w:ascii="Arial" w:hAnsi="Arial" w:cs="Arial"/>
          <w:i/>
          <w:iCs/>
          <w:sz w:val="22"/>
          <w:szCs w:val="18"/>
        </w:rPr>
        <w:t xml:space="preserve">) </w:t>
      </w:r>
      <w:r w:rsidRPr="00C76E8E">
        <w:rPr>
          <w:rFonts w:ascii="Arial" w:hAnsi="Arial" w:cs="Arial"/>
          <w:sz w:val="22"/>
          <w:szCs w:val="18"/>
        </w:rPr>
        <w:t>feeding on hoverflies (</w:t>
      </w:r>
      <w:r w:rsidRPr="00C76E8E">
        <w:rPr>
          <w:rFonts w:ascii="Arial" w:hAnsi="Arial" w:cs="Arial"/>
          <w:i/>
          <w:iCs/>
          <w:sz w:val="22"/>
          <w:szCs w:val="18"/>
        </w:rPr>
        <w:t xml:space="preserve">E. </w:t>
      </w:r>
      <w:proofErr w:type="spellStart"/>
      <w:r w:rsidRPr="00C76E8E">
        <w:rPr>
          <w:rFonts w:ascii="Arial" w:hAnsi="Arial" w:cs="Arial"/>
          <w:i/>
          <w:iCs/>
          <w:sz w:val="22"/>
          <w:szCs w:val="18"/>
        </w:rPr>
        <w:t>corollae</w:t>
      </w:r>
      <w:proofErr w:type="spellEnd"/>
      <w:r w:rsidRPr="00C76E8E">
        <w:rPr>
          <w:rFonts w:ascii="Arial" w:hAnsi="Arial" w:cs="Arial"/>
          <w:i/>
          <w:iCs/>
          <w:sz w:val="22"/>
          <w:szCs w:val="18"/>
        </w:rPr>
        <w:t xml:space="preserve">) </w:t>
      </w:r>
      <w:r w:rsidRPr="00C76E8E">
        <w:rPr>
          <w:rFonts w:ascii="Arial" w:hAnsi="Arial" w:cs="Arial"/>
          <w:sz w:val="22"/>
          <w:szCs w:val="18"/>
        </w:rPr>
        <w:t>Different developmental stages of the prey are shown with different symbols. Note the different scales between graphs A and B. Figures and captions modified from Li et al. (2021)</w:t>
      </w:r>
      <w:r w:rsidR="00C76E8E" w:rsidRPr="00C76E8E">
        <w:rPr>
          <w:rFonts w:ascii="Arial" w:hAnsi="Arial" w:cs="Arial"/>
          <w:sz w:val="22"/>
          <w:szCs w:val="18"/>
        </w:rPr>
        <w:t xml:space="preserve">. </w:t>
      </w:r>
      <w:proofErr w:type="gramStart"/>
      <w:r w:rsidR="00C76E8E" w:rsidRPr="00C76E8E">
        <w:rPr>
          <w:rFonts w:ascii="Arial" w:hAnsi="Arial" w:cs="Arial"/>
          <w:sz w:val="22"/>
          <w:szCs w:val="18"/>
        </w:rPr>
        <w:t>Reprinted  under</w:t>
      </w:r>
      <w:proofErr w:type="gramEnd"/>
      <w:r w:rsidR="00C76E8E" w:rsidRPr="00C76E8E">
        <w:rPr>
          <w:rFonts w:ascii="Arial" w:hAnsi="Arial" w:cs="Arial"/>
          <w:sz w:val="22"/>
          <w:szCs w:val="18"/>
        </w:rPr>
        <w:t xml:space="preserve"> </w:t>
      </w:r>
      <w:r w:rsidR="00C76E8E" w:rsidRPr="00511033">
        <w:rPr>
          <w:rFonts w:ascii="Arial" w:hAnsi="Arial" w:cs="Arial"/>
          <w:sz w:val="22"/>
          <w:szCs w:val="18"/>
        </w:rPr>
        <w:t>Creative Commons Attribution-</w:t>
      </w:r>
      <w:proofErr w:type="spellStart"/>
      <w:r w:rsidR="00C76E8E" w:rsidRPr="00511033">
        <w:rPr>
          <w:rFonts w:ascii="Arial" w:hAnsi="Arial" w:cs="Arial"/>
          <w:sz w:val="22"/>
          <w:szCs w:val="18"/>
        </w:rPr>
        <w:t>NonCommercial</w:t>
      </w:r>
      <w:proofErr w:type="spellEnd"/>
      <w:r w:rsidR="00C76E8E" w:rsidRPr="00511033">
        <w:rPr>
          <w:rFonts w:ascii="Arial" w:hAnsi="Arial" w:cs="Arial"/>
          <w:sz w:val="22"/>
          <w:szCs w:val="18"/>
        </w:rPr>
        <w:t>-</w:t>
      </w:r>
      <w:proofErr w:type="spellStart"/>
      <w:r w:rsidR="00C76E8E" w:rsidRPr="00511033">
        <w:rPr>
          <w:rFonts w:ascii="Arial" w:hAnsi="Arial" w:cs="Arial"/>
          <w:sz w:val="22"/>
          <w:szCs w:val="18"/>
        </w:rPr>
        <w:t>NoDerivatives</w:t>
      </w:r>
      <w:proofErr w:type="spellEnd"/>
      <w:r w:rsidR="00C76E8E" w:rsidRPr="00511033">
        <w:rPr>
          <w:rFonts w:ascii="Arial" w:hAnsi="Arial" w:cs="Arial"/>
          <w:sz w:val="22"/>
          <w:szCs w:val="18"/>
        </w:rPr>
        <w:t xml:space="preserve"> 4.0 International license</w:t>
      </w:r>
      <w:r w:rsidR="00C76E8E" w:rsidRPr="00C76E8E">
        <w:rPr>
          <w:rFonts w:ascii="Arial" w:hAnsi="Arial" w:cs="Arial"/>
          <w:sz w:val="22"/>
          <w:szCs w:val="18"/>
        </w:rPr>
        <w:t xml:space="preserve"> (CC BY-NC-ND 4.0).</w:t>
      </w:r>
    </w:p>
    <w:p w14:paraId="7A5D3BAB" w14:textId="0B053E10" w:rsidR="004213C5" w:rsidRDefault="004213C5" w:rsidP="00C76E8E">
      <w:pPr>
        <w:pStyle w:val="ListParagraph"/>
        <w:numPr>
          <w:ilvl w:val="0"/>
          <w:numId w:val="34"/>
        </w:numPr>
        <w:tabs>
          <w:tab w:val="left" w:pos="360"/>
        </w:tabs>
        <w:suppressAutoHyphens/>
        <w:spacing w:beforeLines="0" w:afterLines="0"/>
        <w:ind w:left="0" w:firstLine="0"/>
        <w:contextualSpacing w:val="0"/>
        <w:rPr>
          <w:rFonts w:ascii="Arial" w:hAnsi="Arial" w:cs="Arial"/>
          <w:bCs/>
        </w:rPr>
      </w:pPr>
      <w:r>
        <w:rPr>
          <w:rFonts w:ascii="Arial" w:hAnsi="Arial" w:cs="Arial"/>
          <w:bCs/>
        </w:rPr>
        <w:lastRenderedPageBreak/>
        <w:t>Based on these data, which species likely has a higher rate of absolute predation on the other? I.e., which species will likely be able to eat more than the other species, everything else being equal? Remember to examine the axes values carefully in each of the above graphs. Explain your reasoning.</w:t>
      </w:r>
    </w:p>
    <w:p w14:paraId="65C70A14" w14:textId="77777777" w:rsidR="004213C5" w:rsidRDefault="004213C5" w:rsidP="004213C5">
      <w:pPr>
        <w:pStyle w:val="ListParagraph"/>
        <w:spacing w:before="2" w:after="2"/>
        <w:ind w:left="0"/>
        <w:rPr>
          <w:rFonts w:ascii="Arial" w:hAnsi="Arial" w:cs="Arial"/>
          <w:bCs/>
        </w:rPr>
      </w:pPr>
    </w:p>
    <w:p w14:paraId="1FDA94E2" w14:textId="4D09C632" w:rsidR="004213C5" w:rsidRPr="00A05CF3" w:rsidRDefault="004213C5" w:rsidP="00C76E8E">
      <w:pPr>
        <w:pStyle w:val="ListParagraph"/>
        <w:numPr>
          <w:ilvl w:val="0"/>
          <w:numId w:val="34"/>
        </w:numPr>
        <w:tabs>
          <w:tab w:val="left" w:pos="360"/>
        </w:tabs>
        <w:suppressAutoHyphens/>
        <w:spacing w:beforeLines="0" w:afterLines="0"/>
        <w:ind w:left="0" w:firstLine="0"/>
        <w:contextualSpacing w:val="0"/>
        <w:rPr>
          <w:rFonts w:ascii="Arial" w:hAnsi="Arial" w:cs="Arial"/>
          <w:bCs/>
        </w:rPr>
      </w:pPr>
      <w:r>
        <w:rPr>
          <w:rFonts w:ascii="Arial" w:hAnsi="Arial" w:cs="Arial"/>
          <w:bCs/>
        </w:rPr>
        <w:t xml:space="preserve">After examining both functional responses, do you think </w:t>
      </w:r>
      <w:r>
        <w:rPr>
          <w:rFonts w:ascii="Arial" w:hAnsi="Arial" w:cs="Arial"/>
          <w:bCs/>
          <w:i/>
          <w:iCs/>
        </w:rPr>
        <w:t xml:space="preserve">E. </w:t>
      </w:r>
      <w:proofErr w:type="spellStart"/>
      <w:r>
        <w:rPr>
          <w:rFonts w:ascii="Arial" w:hAnsi="Arial" w:cs="Arial"/>
          <w:bCs/>
          <w:i/>
          <w:iCs/>
        </w:rPr>
        <w:t>corollae</w:t>
      </w:r>
      <w:proofErr w:type="spellEnd"/>
      <w:r>
        <w:rPr>
          <w:rFonts w:ascii="Arial" w:hAnsi="Arial" w:cs="Arial"/>
          <w:bCs/>
          <w:i/>
          <w:iCs/>
        </w:rPr>
        <w:t xml:space="preserve"> </w:t>
      </w:r>
      <w:r w:rsidRPr="00AB4059">
        <w:rPr>
          <w:rFonts w:ascii="Arial" w:hAnsi="Arial" w:cs="Arial"/>
          <w:bCs/>
        </w:rPr>
        <w:t>would</w:t>
      </w:r>
      <w:r>
        <w:rPr>
          <w:rFonts w:ascii="Arial" w:hAnsi="Arial" w:cs="Arial"/>
          <w:bCs/>
          <w:i/>
          <w:iCs/>
        </w:rPr>
        <w:t xml:space="preserve"> </w:t>
      </w:r>
      <w:r>
        <w:rPr>
          <w:rFonts w:ascii="Arial" w:hAnsi="Arial" w:cs="Arial"/>
          <w:bCs/>
        </w:rPr>
        <w:t xml:space="preserve">be an effective biological control agent of </w:t>
      </w:r>
      <w:r>
        <w:rPr>
          <w:rFonts w:ascii="Arial" w:hAnsi="Arial" w:cs="Arial"/>
          <w:bCs/>
          <w:i/>
          <w:iCs/>
        </w:rPr>
        <w:t xml:space="preserve">S. </w:t>
      </w:r>
      <w:proofErr w:type="spellStart"/>
      <w:r>
        <w:rPr>
          <w:rFonts w:ascii="Arial" w:hAnsi="Arial" w:cs="Arial"/>
          <w:bCs/>
          <w:i/>
          <w:iCs/>
        </w:rPr>
        <w:t>frugiperda</w:t>
      </w:r>
      <w:proofErr w:type="spellEnd"/>
      <w:r>
        <w:rPr>
          <w:rFonts w:ascii="Arial" w:hAnsi="Arial" w:cs="Arial"/>
          <w:bCs/>
          <w:i/>
          <w:iCs/>
        </w:rPr>
        <w:t xml:space="preserve"> </w:t>
      </w:r>
      <w:r>
        <w:rPr>
          <w:rFonts w:ascii="Arial" w:hAnsi="Arial" w:cs="Arial"/>
          <w:bCs/>
        </w:rPr>
        <w:t>in China? Explain your reasoning.</w:t>
      </w:r>
    </w:p>
    <w:p w14:paraId="1F8E5FFF" w14:textId="77777777" w:rsidR="004213C5" w:rsidRDefault="004213C5" w:rsidP="004213C5">
      <w:pPr>
        <w:rPr>
          <w:rFonts w:ascii="Arial" w:hAnsi="Arial" w:cs="Arial"/>
          <w:b/>
        </w:rPr>
      </w:pPr>
    </w:p>
    <w:p w14:paraId="34056E76" w14:textId="77777777" w:rsidR="004213C5" w:rsidRPr="00BD5EAC" w:rsidRDefault="004213C5" w:rsidP="00C76E8E">
      <w:pPr>
        <w:spacing w:after="120"/>
        <w:rPr>
          <w:rFonts w:ascii="Arial" w:hAnsi="Arial" w:cs="Arial"/>
          <w:b/>
        </w:rPr>
      </w:pPr>
      <w:r>
        <w:rPr>
          <w:rFonts w:ascii="Arial" w:hAnsi="Arial" w:cs="Arial"/>
          <w:b/>
        </w:rPr>
        <w:t xml:space="preserve">Part 5: Drawing </w:t>
      </w:r>
      <w:proofErr w:type="gramStart"/>
      <w:r>
        <w:rPr>
          <w:rFonts w:ascii="Arial" w:hAnsi="Arial" w:cs="Arial"/>
          <w:b/>
        </w:rPr>
        <w:t>conclusions</w:t>
      </w:r>
      <w:proofErr w:type="gramEnd"/>
    </w:p>
    <w:p w14:paraId="5AB01156" w14:textId="559194E4" w:rsidR="00C76E8E" w:rsidRDefault="004213C5" w:rsidP="00C76E8E">
      <w:pPr>
        <w:pStyle w:val="ListParagraph"/>
        <w:numPr>
          <w:ilvl w:val="0"/>
          <w:numId w:val="34"/>
        </w:numPr>
        <w:tabs>
          <w:tab w:val="left" w:pos="360"/>
        </w:tabs>
        <w:suppressAutoHyphens/>
        <w:spacing w:beforeLines="0" w:afterLines="0"/>
        <w:ind w:left="0" w:firstLine="0"/>
        <w:contextualSpacing w:val="0"/>
        <w:rPr>
          <w:rFonts w:ascii="Arial" w:hAnsi="Arial" w:cs="Arial"/>
          <w:bCs/>
        </w:rPr>
      </w:pPr>
      <w:r>
        <w:rPr>
          <w:rFonts w:ascii="Arial" w:hAnsi="Arial" w:cs="Arial"/>
          <w:bCs/>
        </w:rPr>
        <w:t xml:space="preserve">This type of functional response seen in both graphs is known as a </w:t>
      </w:r>
      <w:r w:rsidRPr="00BD5EAC">
        <w:rPr>
          <w:rFonts w:ascii="Arial" w:hAnsi="Arial" w:cs="Arial"/>
          <w:bCs/>
        </w:rPr>
        <w:t>Type III functional response</w:t>
      </w:r>
      <w:r>
        <w:rPr>
          <w:rFonts w:ascii="Arial" w:hAnsi="Arial" w:cs="Arial"/>
          <w:b/>
        </w:rPr>
        <w:t xml:space="preserve">. </w:t>
      </w:r>
      <w:r>
        <w:rPr>
          <w:rFonts w:ascii="Arial" w:hAnsi="Arial" w:cs="Arial"/>
          <w:bCs/>
        </w:rPr>
        <w:t xml:space="preserve">(Though both graphs show the same type of functional response, you may wish to focus on the lines on the second graph, where it is likely a little easier to visualize the relationship.) Draw a graph that shows type I, type II, and type III responses and label your axes. After drawing this graph, in what ways is Type III a) similar and b) different from type I and type II functional responses? Explain. </w:t>
      </w:r>
    </w:p>
    <w:p w14:paraId="2461C364" w14:textId="77777777" w:rsidR="00C76E8E" w:rsidRDefault="00C76E8E" w:rsidP="00C76E8E">
      <w:pPr>
        <w:pStyle w:val="ListParagraph"/>
        <w:tabs>
          <w:tab w:val="left" w:pos="360"/>
        </w:tabs>
        <w:suppressAutoHyphens/>
        <w:spacing w:beforeLines="0" w:afterLines="0"/>
        <w:ind w:left="0"/>
        <w:contextualSpacing w:val="0"/>
        <w:rPr>
          <w:rFonts w:ascii="Arial" w:hAnsi="Arial" w:cs="Arial"/>
          <w:bCs/>
        </w:rPr>
      </w:pPr>
    </w:p>
    <w:p w14:paraId="1DCBA8D2" w14:textId="03CFEC7C" w:rsidR="004213C5" w:rsidRPr="00C76E8E" w:rsidRDefault="004213C5" w:rsidP="00C76E8E">
      <w:pPr>
        <w:pStyle w:val="ListParagraph"/>
        <w:numPr>
          <w:ilvl w:val="0"/>
          <w:numId w:val="34"/>
        </w:numPr>
        <w:tabs>
          <w:tab w:val="left" w:pos="360"/>
        </w:tabs>
        <w:suppressAutoHyphens/>
        <w:spacing w:beforeLines="0" w:afterLines="0"/>
        <w:ind w:left="0" w:firstLine="0"/>
        <w:contextualSpacing w:val="0"/>
        <w:rPr>
          <w:rFonts w:ascii="Arial" w:hAnsi="Arial" w:cs="Arial"/>
          <w:bCs/>
        </w:rPr>
      </w:pPr>
      <w:r w:rsidRPr="00C76E8E">
        <w:rPr>
          <w:rFonts w:ascii="Arial" w:hAnsi="Arial" w:cs="Arial"/>
          <w:bCs/>
        </w:rPr>
        <w:t>Functional responses are often modeled by assuming that predators need time to first locate, handle, and then consume prey. For example, some predators may forage for prey, which may be unevenly distributed in the environment. Predators may search for a while before finding a cluster of prey and recognizing that location as an abundant area for prey. Using this framework, explain the trends seen in the type III functional response.</w:t>
      </w:r>
    </w:p>
    <w:p w14:paraId="618F71E4" w14:textId="77777777" w:rsidR="00851BA7" w:rsidRPr="00851BA7" w:rsidRDefault="00851BA7" w:rsidP="00851BA7">
      <w:pPr>
        <w:spacing w:line="259" w:lineRule="auto"/>
        <w:rPr>
          <w:rFonts w:ascii="Arial" w:hAnsi="Arial" w:cs="Arial"/>
          <w:szCs w:val="24"/>
        </w:rPr>
      </w:pPr>
    </w:p>
    <w:p w14:paraId="3B6D7266" w14:textId="5349B5F4" w:rsidR="00D36FA0" w:rsidRDefault="009E42F9" w:rsidP="00632E20">
      <w:pPr>
        <w:spacing w:after="120" w:line="259" w:lineRule="auto"/>
        <w:rPr>
          <w:rFonts w:ascii="Arial" w:hAnsi="Arial" w:cs="Arial"/>
          <w:b/>
        </w:rPr>
      </w:pPr>
      <w:r>
        <w:rPr>
          <w:rFonts w:ascii="Arial" w:hAnsi="Arial" w:cs="Arial"/>
          <w:b/>
        </w:rPr>
        <w:t>NOTES TO FACULTY</w:t>
      </w:r>
    </w:p>
    <w:p w14:paraId="59FA1AEA" w14:textId="0DB21F38" w:rsidR="007A10E4" w:rsidRPr="00900FEC" w:rsidRDefault="007A10E4" w:rsidP="007A10E4">
      <w:pPr>
        <w:spacing w:after="120"/>
        <w:rPr>
          <w:rFonts w:ascii="Arial" w:hAnsi="Arial" w:cs="Arial"/>
          <w:bCs/>
          <w:i/>
          <w:iCs/>
        </w:rPr>
      </w:pPr>
      <w:r>
        <w:rPr>
          <w:rFonts w:ascii="Arial" w:hAnsi="Arial" w:cs="Arial"/>
          <w:bCs/>
          <w:i/>
          <w:iCs/>
        </w:rPr>
        <w:t>Overview</w:t>
      </w:r>
    </w:p>
    <w:p w14:paraId="79D3D0FA" w14:textId="3992A340" w:rsidR="007A10E4" w:rsidRDefault="007A10E4" w:rsidP="006416B1">
      <w:pPr>
        <w:spacing w:after="120"/>
        <w:rPr>
          <w:rFonts w:ascii="Arial" w:hAnsi="Arial" w:cs="Arial"/>
        </w:rPr>
      </w:pPr>
      <w:r>
        <w:rPr>
          <w:rFonts w:ascii="Arial" w:hAnsi="Arial" w:cs="Arial"/>
        </w:rPr>
        <w:t xml:space="preserve">This Figure Set is designed for an upper-division ecology class and requires students to be familiar with experimental design, including knowing about controls and independent versus dependent variables. In addition, the Figure Set requires students to have prior knowledge of type I and type II functional responses. The instructor may wish to deploy another Figure Set published by the author in </w:t>
      </w:r>
      <w:r>
        <w:rPr>
          <w:rFonts w:ascii="Arial" w:hAnsi="Arial" w:cs="Arial"/>
          <w:i/>
          <w:iCs/>
        </w:rPr>
        <w:t xml:space="preserve">Teaching Issues and Experiments in Ecology </w:t>
      </w:r>
      <w:r>
        <w:rPr>
          <w:rFonts w:ascii="Arial" w:hAnsi="Arial" w:cs="Arial"/>
        </w:rPr>
        <w:t xml:space="preserve">that introduces the concept of functional responses and biological control agents </w:t>
      </w:r>
      <w:r w:rsidRPr="003F7E4B">
        <w:rPr>
          <w:rFonts w:ascii="Arial" w:hAnsi="Arial" w:cs="Arial"/>
        </w:rPr>
        <w:t>(Hsu, 2018)</w:t>
      </w:r>
      <w:r>
        <w:rPr>
          <w:rFonts w:ascii="Arial" w:hAnsi="Arial" w:cs="Arial"/>
        </w:rPr>
        <w:t xml:space="preserve">. The current Figure Set is designed to augment the original Figure Set published in 2018 (available at </w:t>
      </w:r>
      <w:r w:rsidRPr="00511033">
        <w:rPr>
          <w:rFonts w:ascii="Arial" w:hAnsi="Arial" w:cs="Arial"/>
        </w:rPr>
        <w:t>https://tiee.esa.org/vol/v13/issues/figure_sets/hsu/abstract.html</w:t>
      </w:r>
      <w:r>
        <w:rPr>
          <w:rFonts w:ascii="Arial" w:hAnsi="Arial" w:cs="Arial"/>
        </w:rPr>
        <w:t xml:space="preserve">), which does not include any coverage of Type III functional responses outside of a potential out-of-class extension that asks students to research Type III functional responses. Here, this Figure Set builds upon students’ knowledge of type I and type II functional responses to challenge students to think critically about type III </w:t>
      </w:r>
      <w:r>
        <w:rPr>
          <w:rFonts w:ascii="Arial" w:hAnsi="Arial" w:cs="Arial"/>
        </w:rPr>
        <w:lastRenderedPageBreak/>
        <w:t xml:space="preserve">functional responses in the context of authentic experiments involving the fall armyworm </w:t>
      </w:r>
      <w:r>
        <w:rPr>
          <w:rFonts w:ascii="Arial" w:hAnsi="Arial" w:cs="Arial"/>
          <w:i/>
          <w:iCs/>
        </w:rPr>
        <w:t xml:space="preserve">Spodoptera </w:t>
      </w:r>
      <w:proofErr w:type="spellStart"/>
      <w:r>
        <w:rPr>
          <w:rFonts w:ascii="Arial" w:hAnsi="Arial" w:cs="Arial"/>
          <w:i/>
          <w:iCs/>
        </w:rPr>
        <w:t>frugiperda</w:t>
      </w:r>
      <w:proofErr w:type="spellEnd"/>
      <w:r>
        <w:rPr>
          <w:rFonts w:ascii="Arial" w:hAnsi="Arial" w:cs="Arial"/>
          <w:i/>
          <w:iCs/>
        </w:rPr>
        <w:t xml:space="preserve"> </w:t>
      </w:r>
      <w:r>
        <w:rPr>
          <w:rFonts w:ascii="Arial" w:hAnsi="Arial" w:cs="Arial"/>
        </w:rPr>
        <w:t xml:space="preserve">and the hoverfly </w:t>
      </w:r>
      <w:proofErr w:type="spellStart"/>
      <w:r w:rsidRPr="00ED3660">
        <w:rPr>
          <w:rFonts w:ascii="Arial" w:hAnsi="Arial" w:cs="Arial"/>
          <w:i/>
          <w:iCs/>
        </w:rPr>
        <w:t>Eupeodes</w:t>
      </w:r>
      <w:proofErr w:type="spellEnd"/>
      <w:r w:rsidRPr="00ED3660">
        <w:rPr>
          <w:rFonts w:ascii="Arial" w:hAnsi="Arial" w:cs="Arial"/>
          <w:i/>
          <w:iCs/>
        </w:rPr>
        <w:t xml:space="preserve"> </w:t>
      </w:r>
      <w:proofErr w:type="spellStart"/>
      <w:r w:rsidRPr="00ED3660">
        <w:rPr>
          <w:rFonts w:ascii="Arial" w:hAnsi="Arial" w:cs="Arial"/>
          <w:i/>
          <w:iCs/>
        </w:rPr>
        <w:t>corollae</w:t>
      </w:r>
      <w:proofErr w:type="spellEnd"/>
      <w:r>
        <w:rPr>
          <w:rFonts w:ascii="Arial" w:hAnsi="Arial" w:cs="Arial"/>
        </w:rPr>
        <w:t xml:space="preserve">. </w:t>
      </w:r>
      <w:r>
        <w:t>‬</w:t>
      </w:r>
      <w:r>
        <w:t>‬</w:t>
      </w:r>
      <w:r>
        <w:t>‬</w:t>
      </w:r>
      <w:r>
        <w:t>‬</w:t>
      </w:r>
      <w:r>
        <w:t>‬</w:t>
      </w:r>
      <w:r>
        <w:t>‬</w:t>
      </w:r>
      <w:r>
        <w:t>‬</w:t>
      </w:r>
      <w:r>
        <w:t>‬</w:t>
      </w:r>
      <w:r>
        <w:t>‬</w:t>
      </w:r>
      <w:r>
        <w:t>‬</w:t>
      </w:r>
      <w:r>
        <w:t>‬</w:t>
      </w:r>
      <w:r>
        <w:t>‬</w:t>
      </w:r>
      <w:r>
        <w:t>‬</w:t>
      </w:r>
      <w:r>
        <w:t>‬</w:t>
      </w:r>
      <w:r>
        <w:t>‬</w:t>
      </w:r>
    </w:p>
    <w:p w14:paraId="4E05018D" w14:textId="6A44B737" w:rsidR="007A10E4" w:rsidRPr="00CB3E44" w:rsidRDefault="007A10E4" w:rsidP="006416B1">
      <w:pPr>
        <w:spacing w:after="120"/>
        <w:rPr>
          <w:rFonts w:ascii="Arial" w:hAnsi="Arial" w:cs="Arial"/>
        </w:rPr>
      </w:pPr>
      <w:r>
        <w:rPr>
          <w:rFonts w:ascii="Arial" w:hAnsi="Arial" w:cs="Arial"/>
        </w:rPr>
        <w:t xml:space="preserve">These experiments were conducted recently (with the corresponding paper published in 2021) given the spread of the fall armyworm, which is an invasive agricultural pest that has devastated maize and other agricultural crops worldwide </w:t>
      </w:r>
      <w:r w:rsidRPr="003002CE">
        <w:rPr>
          <w:rFonts w:ascii="Arial" w:hAnsi="Arial" w:cs="Arial"/>
          <w:szCs w:val="24"/>
        </w:rPr>
        <w:t xml:space="preserve">(Barros, Torres, </w:t>
      </w:r>
      <w:proofErr w:type="spellStart"/>
      <w:r w:rsidRPr="003002CE">
        <w:rPr>
          <w:rFonts w:ascii="Arial" w:hAnsi="Arial" w:cs="Arial"/>
          <w:szCs w:val="24"/>
        </w:rPr>
        <w:t>Ruberson</w:t>
      </w:r>
      <w:proofErr w:type="spellEnd"/>
      <w:r w:rsidRPr="003002CE">
        <w:rPr>
          <w:rFonts w:ascii="Arial" w:hAnsi="Arial" w:cs="Arial"/>
          <w:szCs w:val="24"/>
        </w:rPr>
        <w:t xml:space="preserve">, &amp; Oliveira, 2010; De Groote et al., 2020; Feldmann, Rieckmann, &amp; Winter, 2019; Goergen, Kumar, </w:t>
      </w:r>
      <w:proofErr w:type="spellStart"/>
      <w:r w:rsidRPr="003002CE">
        <w:rPr>
          <w:rFonts w:ascii="Arial" w:hAnsi="Arial" w:cs="Arial"/>
          <w:szCs w:val="24"/>
        </w:rPr>
        <w:t>Sankung</w:t>
      </w:r>
      <w:proofErr w:type="spellEnd"/>
      <w:r w:rsidRPr="003002CE">
        <w:rPr>
          <w:rFonts w:ascii="Arial" w:hAnsi="Arial" w:cs="Arial"/>
          <w:szCs w:val="24"/>
        </w:rPr>
        <w:t xml:space="preserve">, Togola, &amp; </w:t>
      </w:r>
      <w:proofErr w:type="spellStart"/>
      <w:r w:rsidRPr="003002CE">
        <w:rPr>
          <w:rFonts w:ascii="Arial" w:hAnsi="Arial" w:cs="Arial"/>
          <w:szCs w:val="24"/>
        </w:rPr>
        <w:t>Tamò</w:t>
      </w:r>
      <w:proofErr w:type="spellEnd"/>
      <w:r w:rsidRPr="003002CE">
        <w:rPr>
          <w:rFonts w:ascii="Arial" w:hAnsi="Arial" w:cs="Arial"/>
          <w:szCs w:val="24"/>
        </w:rPr>
        <w:t>, 2016; Li et al., 2021; Tay et al., 2023; Zhou et al., 2021)</w:t>
      </w:r>
      <w:r>
        <w:rPr>
          <w:rFonts w:ascii="Arial" w:hAnsi="Arial" w:cs="Arial"/>
        </w:rPr>
        <w:t xml:space="preserve">. The fall armyworm arrived in China, a major producer of maize, in December 2018, leading agricultural scientists and ecologists to explore different options for controlling the spread and limiting damage to agriculture </w:t>
      </w:r>
      <w:r w:rsidRPr="00150142">
        <w:rPr>
          <w:rFonts w:ascii="Arial" w:hAnsi="Arial" w:cs="Arial"/>
          <w:szCs w:val="24"/>
        </w:rPr>
        <w:t>(Li et al., 2021; Paredes-Sánchez et al., 2021)</w:t>
      </w:r>
      <w:r>
        <w:rPr>
          <w:rFonts w:ascii="Arial" w:hAnsi="Arial" w:cs="Arial"/>
        </w:rPr>
        <w:t xml:space="preserve">. One of these proposed options was the use of biological control agents, or natural predators of pests, including </w:t>
      </w:r>
      <w:r>
        <w:rPr>
          <w:rFonts w:ascii="Arial" w:hAnsi="Arial" w:cs="Arial"/>
          <w:i/>
          <w:iCs/>
        </w:rPr>
        <w:t xml:space="preserve">E. </w:t>
      </w:r>
      <w:proofErr w:type="spellStart"/>
      <w:r>
        <w:rPr>
          <w:rFonts w:ascii="Arial" w:hAnsi="Arial" w:cs="Arial"/>
          <w:i/>
          <w:iCs/>
        </w:rPr>
        <w:t>corollae</w:t>
      </w:r>
      <w:proofErr w:type="spellEnd"/>
      <w:r>
        <w:rPr>
          <w:rFonts w:ascii="Arial" w:hAnsi="Arial" w:cs="Arial"/>
        </w:rPr>
        <w:t xml:space="preserve">, which is known to feed on larvae of </w:t>
      </w:r>
      <w:r>
        <w:rPr>
          <w:rFonts w:ascii="Arial" w:hAnsi="Arial" w:cs="Arial"/>
          <w:i/>
          <w:iCs/>
        </w:rPr>
        <w:t xml:space="preserve">S. </w:t>
      </w:r>
      <w:proofErr w:type="spellStart"/>
      <w:r>
        <w:rPr>
          <w:rFonts w:ascii="Arial" w:hAnsi="Arial" w:cs="Arial"/>
          <w:i/>
          <w:iCs/>
        </w:rPr>
        <w:t>frugiperda</w:t>
      </w:r>
      <w:proofErr w:type="spellEnd"/>
      <w:r>
        <w:rPr>
          <w:rFonts w:ascii="Arial" w:hAnsi="Arial" w:cs="Arial"/>
        </w:rPr>
        <w:t xml:space="preserve">. Interestingly, </w:t>
      </w:r>
      <w:r>
        <w:rPr>
          <w:rFonts w:ascii="Arial" w:hAnsi="Arial" w:cs="Arial"/>
          <w:i/>
          <w:iCs/>
        </w:rPr>
        <w:t xml:space="preserve">S. </w:t>
      </w:r>
      <w:proofErr w:type="spellStart"/>
      <w:r>
        <w:rPr>
          <w:rFonts w:ascii="Arial" w:hAnsi="Arial" w:cs="Arial"/>
          <w:i/>
          <w:iCs/>
        </w:rPr>
        <w:t>frugiperda</w:t>
      </w:r>
      <w:proofErr w:type="spellEnd"/>
      <w:r>
        <w:rPr>
          <w:rFonts w:ascii="Arial" w:hAnsi="Arial" w:cs="Arial"/>
          <w:i/>
          <w:iCs/>
        </w:rPr>
        <w:t xml:space="preserve"> </w:t>
      </w:r>
      <w:r>
        <w:rPr>
          <w:rFonts w:ascii="Arial" w:hAnsi="Arial" w:cs="Arial"/>
        </w:rPr>
        <w:t xml:space="preserve">adults feed on </w:t>
      </w:r>
      <w:r>
        <w:rPr>
          <w:rFonts w:ascii="Arial" w:hAnsi="Arial" w:cs="Arial"/>
          <w:i/>
          <w:iCs/>
        </w:rPr>
        <w:t xml:space="preserve">E. </w:t>
      </w:r>
      <w:proofErr w:type="spellStart"/>
      <w:r>
        <w:rPr>
          <w:rFonts w:ascii="Arial" w:hAnsi="Arial" w:cs="Arial"/>
          <w:i/>
          <w:iCs/>
        </w:rPr>
        <w:t>corollae</w:t>
      </w:r>
      <w:proofErr w:type="spellEnd"/>
      <w:r>
        <w:rPr>
          <w:rFonts w:ascii="Arial" w:hAnsi="Arial" w:cs="Arial"/>
          <w:i/>
          <w:iCs/>
        </w:rPr>
        <w:t xml:space="preserve"> </w:t>
      </w:r>
      <w:r>
        <w:rPr>
          <w:rFonts w:ascii="Arial" w:hAnsi="Arial" w:cs="Arial"/>
        </w:rPr>
        <w:t xml:space="preserve">larvae, leading to reciprocal, bidirectional predation with the two species </w:t>
      </w:r>
      <w:r w:rsidRPr="00A46189">
        <w:rPr>
          <w:rFonts w:ascii="Arial" w:hAnsi="Arial" w:cs="Arial"/>
        </w:rPr>
        <w:t>(Li &amp; Wu, 2022)</w:t>
      </w:r>
      <w:r>
        <w:rPr>
          <w:rFonts w:ascii="Arial" w:hAnsi="Arial" w:cs="Arial"/>
        </w:rPr>
        <w:t xml:space="preserve">. </w:t>
      </w:r>
    </w:p>
    <w:p w14:paraId="37620C4F" w14:textId="210FBCBB" w:rsidR="007A10E4" w:rsidRDefault="007A10E4" w:rsidP="006416B1">
      <w:pPr>
        <w:spacing w:after="120"/>
        <w:rPr>
          <w:rFonts w:ascii="Arial" w:hAnsi="Arial" w:cs="Arial"/>
        </w:rPr>
      </w:pPr>
      <w:r>
        <w:rPr>
          <w:rFonts w:ascii="Arial" w:hAnsi="Arial" w:cs="Arial"/>
        </w:rPr>
        <w:t xml:space="preserve">The Figure Set steps students through critically thinking about the potential use of </w:t>
      </w:r>
      <w:r>
        <w:rPr>
          <w:rFonts w:ascii="Arial" w:hAnsi="Arial" w:cs="Arial"/>
          <w:i/>
          <w:iCs/>
        </w:rPr>
        <w:t xml:space="preserve">E. </w:t>
      </w:r>
      <w:proofErr w:type="spellStart"/>
      <w:r>
        <w:rPr>
          <w:rFonts w:ascii="Arial" w:hAnsi="Arial" w:cs="Arial"/>
          <w:i/>
          <w:iCs/>
        </w:rPr>
        <w:t>corollae</w:t>
      </w:r>
      <w:proofErr w:type="spellEnd"/>
      <w:r>
        <w:rPr>
          <w:rFonts w:ascii="Arial" w:hAnsi="Arial" w:cs="Arial"/>
          <w:i/>
          <w:iCs/>
        </w:rPr>
        <w:t xml:space="preserve"> </w:t>
      </w:r>
      <w:r>
        <w:rPr>
          <w:rFonts w:ascii="Arial" w:hAnsi="Arial" w:cs="Arial"/>
        </w:rPr>
        <w:t xml:space="preserve">as a biological control agent for </w:t>
      </w:r>
      <w:r>
        <w:rPr>
          <w:rFonts w:ascii="Arial" w:hAnsi="Arial" w:cs="Arial"/>
          <w:i/>
          <w:iCs/>
        </w:rPr>
        <w:t xml:space="preserve">S. </w:t>
      </w:r>
      <w:proofErr w:type="spellStart"/>
      <w:r>
        <w:rPr>
          <w:rFonts w:ascii="Arial" w:hAnsi="Arial" w:cs="Arial"/>
          <w:i/>
          <w:iCs/>
        </w:rPr>
        <w:t>frugiperda</w:t>
      </w:r>
      <w:proofErr w:type="spellEnd"/>
      <w:r>
        <w:rPr>
          <w:rFonts w:ascii="Arial" w:hAnsi="Arial" w:cs="Arial"/>
        </w:rPr>
        <w:t xml:space="preserve">, while challenging students to consider ethical implications of using biological control agents and thinking about potential ecological impacts. In addition, the Figure Set guides students to learn and explore about Type III functional responses and interpret the significance of functional responses in the context of evaluating the potential of </w:t>
      </w:r>
      <w:r>
        <w:rPr>
          <w:rFonts w:ascii="Arial" w:hAnsi="Arial" w:cs="Arial"/>
          <w:i/>
          <w:iCs/>
        </w:rPr>
        <w:t xml:space="preserve">E. </w:t>
      </w:r>
      <w:proofErr w:type="spellStart"/>
      <w:r>
        <w:rPr>
          <w:rFonts w:ascii="Arial" w:hAnsi="Arial" w:cs="Arial"/>
          <w:i/>
          <w:iCs/>
        </w:rPr>
        <w:t>corollae</w:t>
      </w:r>
      <w:proofErr w:type="spellEnd"/>
      <w:r>
        <w:rPr>
          <w:rFonts w:ascii="Arial" w:hAnsi="Arial" w:cs="Arial"/>
          <w:i/>
          <w:iCs/>
        </w:rPr>
        <w:t xml:space="preserve"> </w:t>
      </w:r>
      <w:r>
        <w:rPr>
          <w:rFonts w:ascii="Arial" w:hAnsi="Arial" w:cs="Arial"/>
        </w:rPr>
        <w:t xml:space="preserve">as a biological control agent. </w:t>
      </w:r>
    </w:p>
    <w:p w14:paraId="5B61E05E" w14:textId="77777777" w:rsidR="00257872" w:rsidRDefault="00257872" w:rsidP="006416B1">
      <w:pPr>
        <w:spacing w:after="120"/>
        <w:rPr>
          <w:rFonts w:ascii="Arial" w:hAnsi="Arial" w:cs="Arial"/>
        </w:rPr>
      </w:pPr>
    </w:p>
    <w:p w14:paraId="6EBDAB10" w14:textId="77777777" w:rsidR="007A10E4" w:rsidRPr="00896359" w:rsidRDefault="007A10E4" w:rsidP="006416B1">
      <w:pPr>
        <w:spacing w:after="120"/>
        <w:rPr>
          <w:rFonts w:ascii="Arial" w:hAnsi="Arial" w:cs="Arial"/>
          <w:i/>
          <w:iCs/>
        </w:rPr>
      </w:pPr>
      <w:r>
        <w:rPr>
          <w:rFonts w:ascii="Arial" w:hAnsi="Arial" w:cs="Arial"/>
          <w:i/>
          <w:iCs/>
        </w:rPr>
        <w:t>Structure of Figure Set</w:t>
      </w:r>
    </w:p>
    <w:p w14:paraId="7D587820" w14:textId="77777777" w:rsidR="007A10E4" w:rsidRDefault="007A10E4" w:rsidP="006416B1">
      <w:pPr>
        <w:spacing w:after="120"/>
        <w:rPr>
          <w:rFonts w:ascii="Arial" w:hAnsi="Arial" w:cs="Arial"/>
        </w:rPr>
      </w:pPr>
      <w:r>
        <w:rPr>
          <w:rFonts w:ascii="Arial" w:hAnsi="Arial" w:cs="Arial"/>
        </w:rPr>
        <w:t xml:space="preserve">The Figure Set contains 19 questions grouped into five parts and is designed to be completed within 75-minute class period, though the time can be adjusted depending on students’ pace. Instructors can also modify the activity by removing questions and learning objectives that they do not feel are relevant to their course or adding additional questions to explore certain themes more in depth. The activity does not require much instructor preparation ahead of time other than distributing the handout, including printing the student </w:t>
      </w:r>
      <w:proofErr w:type="gramStart"/>
      <w:r>
        <w:rPr>
          <w:rFonts w:ascii="Arial" w:hAnsi="Arial" w:cs="Arial"/>
        </w:rPr>
        <w:t>handout</w:t>
      </w:r>
      <w:proofErr w:type="gramEnd"/>
      <w:r>
        <w:rPr>
          <w:rFonts w:ascii="Arial" w:hAnsi="Arial" w:cs="Arial"/>
        </w:rPr>
        <w:t xml:space="preserve"> or posting the handout on a course management system (e.g., Canvas, Moodle, Blackboard, etc.). Instructors have several options on how to structure the activity depending on the size of the class and the availability of additional teaching support (e.g., teaching assistants or learning assistants) in the class.  For instance, instructors are encouraged to have students work together in small groups to answer the questions. For smaller classes, instructors could ask a different group to share their response with the class for each question, leading to a discussion of the key themes in between each question. Instructors wishing for students to spend more time on the activity could ask students to complete </w:t>
      </w:r>
      <w:r>
        <w:rPr>
          <w:rFonts w:ascii="Arial" w:hAnsi="Arial" w:cs="Arial"/>
        </w:rPr>
        <w:lastRenderedPageBreak/>
        <w:t xml:space="preserve">the activity individually first in class prior to working together in small groups, or even assign the activity as homework prior to class discussion. For larger classes, instructors could modify some of the questions into poll questions that they could project and use a poll-response system (e.g., </w:t>
      </w:r>
      <w:proofErr w:type="spellStart"/>
      <w:r>
        <w:rPr>
          <w:rFonts w:ascii="Arial" w:hAnsi="Arial" w:cs="Arial"/>
        </w:rPr>
        <w:t>TopHat</w:t>
      </w:r>
      <w:proofErr w:type="spellEnd"/>
      <w:r>
        <w:rPr>
          <w:rFonts w:ascii="Arial" w:hAnsi="Arial" w:cs="Arial"/>
        </w:rPr>
        <w:t xml:space="preserve">, </w:t>
      </w:r>
      <w:proofErr w:type="spellStart"/>
      <w:r>
        <w:rPr>
          <w:rFonts w:ascii="Arial" w:hAnsi="Arial" w:cs="Arial"/>
        </w:rPr>
        <w:t>PollEverywhere</w:t>
      </w:r>
      <w:proofErr w:type="spellEnd"/>
      <w:r>
        <w:rPr>
          <w:rFonts w:ascii="Arial" w:hAnsi="Arial" w:cs="Arial"/>
        </w:rPr>
        <w:t>) to gather responses from the entire class.</w:t>
      </w:r>
    </w:p>
    <w:p w14:paraId="174C5BF6" w14:textId="77777777" w:rsidR="00257872" w:rsidRDefault="00257872" w:rsidP="006416B1">
      <w:pPr>
        <w:spacing w:after="120"/>
        <w:rPr>
          <w:rFonts w:ascii="Arial" w:hAnsi="Arial" w:cs="Arial"/>
        </w:rPr>
      </w:pPr>
    </w:p>
    <w:p w14:paraId="5538ABC4" w14:textId="77777777" w:rsidR="007A10E4" w:rsidRDefault="007A10E4" w:rsidP="006416B1">
      <w:pPr>
        <w:spacing w:after="120"/>
        <w:rPr>
          <w:rFonts w:ascii="Arial" w:hAnsi="Arial" w:cs="Arial"/>
          <w:i/>
          <w:iCs/>
        </w:rPr>
      </w:pPr>
      <w:r>
        <w:rPr>
          <w:rFonts w:ascii="Arial" w:hAnsi="Arial" w:cs="Arial"/>
          <w:i/>
          <w:iCs/>
        </w:rPr>
        <w:t>Part I: Review of functional responses</w:t>
      </w:r>
    </w:p>
    <w:p w14:paraId="7A225B90" w14:textId="5A38D5A5" w:rsidR="007A10E4" w:rsidRDefault="007A10E4" w:rsidP="006416B1">
      <w:pPr>
        <w:spacing w:after="120"/>
        <w:rPr>
          <w:rFonts w:ascii="Arial" w:hAnsi="Arial" w:cs="Arial"/>
        </w:rPr>
      </w:pPr>
      <w:r>
        <w:rPr>
          <w:rFonts w:ascii="Arial" w:hAnsi="Arial" w:cs="Arial"/>
        </w:rPr>
        <w:t xml:space="preserve">The first three questions of the Figure Set are designed to provide students a chance to review functional responses, given that the Figure Set assumes prior knowledge of Type I and Type II functional responses. The first two questions ask students to define functional responses, which show the relationship between prey density and the rate of predation, and to differentiate between Type I and Type II functional responses. In brief, Type I functional responses show a linear relationship between prey density and the number of </w:t>
      </w:r>
      <w:proofErr w:type="gramStart"/>
      <w:r>
        <w:rPr>
          <w:rFonts w:ascii="Arial" w:hAnsi="Arial" w:cs="Arial"/>
        </w:rPr>
        <w:t>prey</w:t>
      </w:r>
      <w:proofErr w:type="gramEnd"/>
      <w:r>
        <w:rPr>
          <w:rFonts w:ascii="Arial" w:hAnsi="Arial" w:cs="Arial"/>
        </w:rPr>
        <w:t xml:space="preserve"> consumed (i.e., a constant rate of predation). In contrast, type II functional responses show a decreasing rate of predation as the prey density increases, due to limits to predator intake rates as there become too many </w:t>
      </w:r>
      <w:proofErr w:type="gramStart"/>
      <w:r>
        <w:rPr>
          <w:rFonts w:ascii="Arial" w:hAnsi="Arial" w:cs="Arial"/>
        </w:rPr>
        <w:t>prey</w:t>
      </w:r>
      <w:proofErr w:type="gramEnd"/>
      <w:r>
        <w:rPr>
          <w:rFonts w:ascii="Arial" w:hAnsi="Arial" w:cs="Arial"/>
        </w:rPr>
        <w:t xml:space="preserve"> </w:t>
      </w:r>
      <w:r w:rsidRPr="00047576">
        <w:rPr>
          <w:rFonts w:ascii="Arial" w:hAnsi="Arial" w:cs="Arial"/>
        </w:rPr>
        <w:t>(Holling, 1965)</w:t>
      </w:r>
      <w:r>
        <w:rPr>
          <w:rFonts w:ascii="Arial" w:hAnsi="Arial" w:cs="Arial"/>
        </w:rPr>
        <w:t xml:space="preserve">. Finally, question 3 asks students to consider why studying functional responses is important. Instructors may wish to highlight that understanding functional responses is critical for studying predator-prey relationships (impacting how ecologists model these dynamics and the impact on other trophic levels as well) and is also important for conservation biology. This latter point will segue well into the rest of the Figure Set, which has students exploring a study involving functional responses of </w:t>
      </w:r>
      <w:r>
        <w:rPr>
          <w:rFonts w:ascii="Arial" w:hAnsi="Arial" w:cs="Arial"/>
          <w:i/>
          <w:iCs/>
        </w:rPr>
        <w:t xml:space="preserve">E. </w:t>
      </w:r>
      <w:proofErr w:type="spellStart"/>
      <w:r>
        <w:rPr>
          <w:rFonts w:ascii="Arial" w:hAnsi="Arial" w:cs="Arial"/>
          <w:i/>
          <w:iCs/>
        </w:rPr>
        <w:t>corollae</w:t>
      </w:r>
      <w:proofErr w:type="spellEnd"/>
      <w:r>
        <w:rPr>
          <w:rFonts w:ascii="Arial" w:hAnsi="Arial" w:cs="Arial"/>
          <w:i/>
          <w:iCs/>
        </w:rPr>
        <w:t xml:space="preserve"> </w:t>
      </w:r>
      <w:r>
        <w:rPr>
          <w:rFonts w:ascii="Arial" w:hAnsi="Arial" w:cs="Arial"/>
        </w:rPr>
        <w:t xml:space="preserve">to evaluate its efficacy as a biological control agent in China. </w:t>
      </w:r>
    </w:p>
    <w:p w14:paraId="69AD90BD" w14:textId="77777777" w:rsidR="00257872" w:rsidRPr="00C557D5" w:rsidRDefault="00257872" w:rsidP="006416B1">
      <w:pPr>
        <w:spacing w:after="120"/>
        <w:rPr>
          <w:rFonts w:ascii="Arial" w:hAnsi="Arial" w:cs="Arial"/>
        </w:rPr>
      </w:pPr>
    </w:p>
    <w:p w14:paraId="3BEE3D72" w14:textId="77777777" w:rsidR="007A10E4" w:rsidRDefault="007A10E4" w:rsidP="006416B1">
      <w:pPr>
        <w:spacing w:after="120"/>
        <w:rPr>
          <w:rFonts w:ascii="Arial" w:hAnsi="Arial" w:cs="Arial"/>
          <w:i/>
          <w:iCs/>
        </w:rPr>
      </w:pPr>
      <w:r>
        <w:rPr>
          <w:rFonts w:ascii="Arial" w:hAnsi="Arial" w:cs="Arial"/>
          <w:i/>
          <w:iCs/>
        </w:rPr>
        <w:t>Part II: Introduction to study system and evolutionary connections</w:t>
      </w:r>
    </w:p>
    <w:p w14:paraId="3DB82537" w14:textId="026127EE" w:rsidR="007A10E4" w:rsidRDefault="007A10E4" w:rsidP="006416B1">
      <w:pPr>
        <w:spacing w:after="120"/>
        <w:rPr>
          <w:rFonts w:ascii="Arial" w:hAnsi="Arial" w:cs="Arial"/>
        </w:rPr>
      </w:pPr>
      <w:r>
        <w:rPr>
          <w:rFonts w:ascii="Arial" w:hAnsi="Arial" w:cs="Arial"/>
        </w:rPr>
        <w:t xml:space="preserve">In the second part of the Figure Set, students are introduced to the study system. Students are first asked to consider the potential ecological impacts of human agricultural activities, such as the planting of maize. Instructors may also wish to bring up the diversity of other human agricultural activities, which includes the planting of crops, aquaculture, as well as the raising of livestock. Many responses are possible here, and what students respond with may depend on if the class has had any previous discussions on agricultural impacts. Instructors can guide students to think about the impacts of modern agriculture on biodiversity, with agriculture in general decreasing biodiversity due to the loss or modification of natural habitats as well as the depletion of nutrients in the soil, water, or air </w:t>
      </w:r>
      <w:r w:rsidRPr="00D07E05">
        <w:rPr>
          <w:rFonts w:ascii="Arial" w:hAnsi="Arial" w:cs="Arial"/>
        </w:rPr>
        <w:t>(McLaughlin &amp; Mineau, 1995; Stoate et al., 2009)</w:t>
      </w:r>
      <w:r>
        <w:rPr>
          <w:rFonts w:ascii="Arial" w:hAnsi="Arial" w:cs="Arial"/>
        </w:rPr>
        <w:t xml:space="preserve">. In addition, the use of fertilizers and pesticides can have significant negative impacts on natural ecosystems and humans as well </w:t>
      </w:r>
      <w:r w:rsidRPr="00D01A20">
        <w:rPr>
          <w:rFonts w:ascii="Arial" w:hAnsi="Arial" w:cs="Arial"/>
        </w:rPr>
        <w:t xml:space="preserve">(Baweja, Kumar, &amp; Kumar, 2020; Prashar &amp; </w:t>
      </w:r>
      <w:r w:rsidRPr="00D01A20">
        <w:rPr>
          <w:rFonts w:ascii="Arial" w:hAnsi="Arial" w:cs="Arial"/>
        </w:rPr>
        <w:lastRenderedPageBreak/>
        <w:t>Shah, 2016)</w:t>
      </w:r>
      <w:r>
        <w:rPr>
          <w:rFonts w:ascii="Arial" w:hAnsi="Arial" w:cs="Arial"/>
        </w:rPr>
        <w:t xml:space="preserve">. Instructors may wish to make connections to these topics if they have previously discussed these with the class. Students are then asked to consider potential threats to agricultural yield, which include pathogens, climate change, environmental degradation, and invasive species </w:t>
      </w:r>
      <w:r w:rsidRPr="008D5D78">
        <w:rPr>
          <w:rFonts w:ascii="Arial" w:hAnsi="Arial" w:cs="Arial"/>
          <w:szCs w:val="24"/>
        </w:rPr>
        <w:t xml:space="preserve">(McDonald &amp; </w:t>
      </w:r>
      <w:proofErr w:type="spellStart"/>
      <w:r w:rsidRPr="008D5D78">
        <w:rPr>
          <w:rFonts w:ascii="Arial" w:hAnsi="Arial" w:cs="Arial"/>
          <w:szCs w:val="24"/>
        </w:rPr>
        <w:t>Stukenbrock</w:t>
      </w:r>
      <w:proofErr w:type="spellEnd"/>
      <w:r w:rsidRPr="008D5D78">
        <w:rPr>
          <w:rFonts w:ascii="Arial" w:hAnsi="Arial" w:cs="Arial"/>
          <w:szCs w:val="24"/>
        </w:rPr>
        <w:t>, 2016; Paini et al., 2016; Sundström et al., 2014)</w:t>
      </w:r>
      <w:r>
        <w:rPr>
          <w:rFonts w:ascii="Arial" w:hAnsi="Arial" w:cs="Arial"/>
        </w:rPr>
        <w:t xml:space="preserve">. Following this, the Figure Set then introduces the fall armyworm and describes its global spread, asking students to brainstorm potential ecological factors that contribute to its rapid migration to Africa, China, and beyond. Several ecological factors have been highlighted, including its ability to move long distances (thus contributing to higher migratory ability), feed off a variety of agricultural crops (i.e., its status as a generalist), and produce </w:t>
      </w:r>
      <w:proofErr w:type="gramStart"/>
      <w:r>
        <w:rPr>
          <w:rFonts w:ascii="Arial" w:hAnsi="Arial" w:cs="Arial"/>
        </w:rPr>
        <w:t>a large number of</w:t>
      </w:r>
      <w:proofErr w:type="gramEnd"/>
      <w:r>
        <w:rPr>
          <w:rFonts w:ascii="Arial" w:hAnsi="Arial" w:cs="Arial"/>
        </w:rPr>
        <w:t xml:space="preserve"> offspring </w:t>
      </w:r>
      <w:r w:rsidRPr="00DE4C6A">
        <w:rPr>
          <w:rFonts w:ascii="Arial" w:hAnsi="Arial" w:cs="Arial"/>
        </w:rPr>
        <w:t>(De Groote et al., 2020)</w:t>
      </w:r>
      <w:r>
        <w:rPr>
          <w:rFonts w:ascii="Arial" w:hAnsi="Arial" w:cs="Arial"/>
        </w:rPr>
        <w:t xml:space="preserve">. </w:t>
      </w:r>
    </w:p>
    <w:p w14:paraId="185C23FF" w14:textId="1EEA170F" w:rsidR="007A10E4" w:rsidRPr="00E03540" w:rsidRDefault="007A10E4" w:rsidP="006416B1">
      <w:pPr>
        <w:spacing w:after="120"/>
        <w:rPr>
          <w:rFonts w:ascii="Arial" w:hAnsi="Arial" w:cs="Arial"/>
        </w:rPr>
      </w:pPr>
      <w:r>
        <w:rPr>
          <w:rFonts w:ascii="Arial" w:hAnsi="Arial" w:cs="Arial"/>
        </w:rPr>
        <w:t xml:space="preserve">The final two questions of this part tie in evolutionary principles. Question 7 asks students to consider which evolutionary force is likely going to decrease in influence in a population that is expanding. Students should be familiar with the major evolutionary mechanisms of random genetic drift, selection, gene flow, and mutation and should identify that the influence of drift will decrease as a population increases in size, given that the influence of drift is inversely proportion to a population’s size </w:t>
      </w:r>
      <w:r w:rsidRPr="00097CEF">
        <w:rPr>
          <w:rFonts w:ascii="Arial" w:hAnsi="Arial" w:cs="Arial"/>
        </w:rPr>
        <w:t>(Ohta, 1973)</w:t>
      </w:r>
      <w:r>
        <w:rPr>
          <w:rFonts w:ascii="Arial" w:hAnsi="Arial" w:cs="Arial"/>
        </w:rPr>
        <w:t xml:space="preserve">. Students should identify that since drift removes genetic variation, the population will maintain its genetic variation better following the increase in population size, and that genetic variation is important for a species’ resiliency. Similarly, question 8 guides students to think about the influence of gene flow on genetic variation. Gene flow (i.e., movement of individuals between populations that then reproduce in the new population) tends to homogenize populations and increase genetic variation given the potential of migrating individuals to bring new alleles into other populations. Indeed, past work on </w:t>
      </w:r>
      <w:r>
        <w:rPr>
          <w:rFonts w:ascii="Arial" w:hAnsi="Arial" w:cs="Arial"/>
          <w:i/>
          <w:iCs/>
        </w:rPr>
        <w:t xml:space="preserve">S. </w:t>
      </w:r>
      <w:proofErr w:type="spellStart"/>
      <w:r>
        <w:rPr>
          <w:rFonts w:ascii="Arial" w:hAnsi="Arial" w:cs="Arial"/>
          <w:i/>
          <w:iCs/>
        </w:rPr>
        <w:t>frugiperda</w:t>
      </w:r>
      <w:proofErr w:type="spellEnd"/>
      <w:r>
        <w:rPr>
          <w:rFonts w:ascii="Arial" w:hAnsi="Arial" w:cs="Arial"/>
          <w:i/>
          <w:iCs/>
        </w:rPr>
        <w:t xml:space="preserve"> </w:t>
      </w:r>
      <w:proofErr w:type="gramStart"/>
      <w:r>
        <w:rPr>
          <w:rFonts w:ascii="Arial" w:hAnsi="Arial" w:cs="Arial"/>
        </w:rPr>
        <w:t>have</w:t>
      </w:r>
      <w:proofErr w:type="gramEnd"/>
      <w:r>
        <w:rPr>
          <w:rFonts w:ascii="Arial" w:hAnsi="Arial" w:cs="Arial"/>
        </w:rPr>
        <w:t xml:space="preserve"> identified high levels of admixture between different populations </w:t>
      </w:r>
      <w:r w:rsidRPr="00E03540">
        <w:rPr>
          <w:rFonts w:ascii="Arial" w:hAnsi="Arial" w:cs="Arial"/>
        </w:rPr>
        <w:t>(Arias et al., 2019)</w:t>
      </w:r>
      <w:r>
        <w:rPr>
          <w:rFonts w:ascii="Arial" w:hAnsi="Arial" w:cs="Arial"/>
        </w:rPr>
        <w:t xml:space="preserve">. </w:t>
      </w:r>
    </w:p>
    <w:p w14:paraId="21DDAFF3" w14:textId="77777777" w:rsidR="007A10E4" w:rsidRDefault="007A10E4" w:rsidP="006416B1">
      <w:pPr>
        <w:spacing w:after="120"/>
        <w:rPr>
          <w:rFonts w:ascii="Arial" w:hAnsi="Arial" w:cs="Arial"/>
          <w:i/>
          <w:iCs/>
        </w:rPr>
      </w:pPr>
    </w:p>
    <w:p w14:paraId="50B3CD9A" w14:textId="77777777" w:rsidR="007A10E4" w:rsidRDefault="007A10E4" w:rsidP="006416B1">
      <w:pPr>
        <w:spacing w:after="120"/>
        <w:rPr>
          <w:rFonts w:ascii="Arial" w:hAnsi="Arial" w:cs="Arial"/>
          <w:i/>
          <w:iCs/>
        </w:rPr>
      </w:pPr>
      <w:r>
        <w:rPr>
          <w:rFonts w:ascii="Arial" w:hAnsi="Arial" w:cs="Arial"/>
          <w:i/>
          <w:iCs/>
        </w:rPr>
        <w:t>Part III: Impacts of fall armyworm and potential solutions</w:t>
      </w:r>
    </w:p>
    <w:p w14:paraId="1CE35BFF" w14:textId="5998ABD7" w:rsidR="007A10E4" w:rsidRPr="00FE205C" w:rsidRDefault="007A10E4" w:rsidP="006416B1">
      <w:pPr>
        <w:spacing w:after="120"/>
        <w:rPr>
          <w:rFonts w:ascii="Arial" w:hAnsi="Arial" w:cs="Arial"/>
        </w:rPr>
      </w:pPr>
      <w:r>
        <w:rPr>
          <w:rFonts w:ascii="Arial" w:hAnsi="Arial" w:cs="Arial"/>
        </w:rPr>
        <w:t xml:space="preserve">In the next part, students are asked to consider the potential ecological impacts after the emergence of the invasive fall armyworm in China as well as potential solutions to mitigate the threat to maize and other agricultural crops. Students are first asked to predict the impact of </w:t>
      </w:r>
      <w:r>
        <w:rPr>
          <w:rFonts w:ascii="Arial" w:hAnsi="Arial" w:cs="Arial"/>
          <w:i/>
          <w:iCs/>
        </w:rPr>
        <w:t xml:space="preserve">S. </w:t>
      </w:r>
      <w:proofErr w:type="spellStart"/>
      <w:r>
        <w:rPr>
          <w:rFonts w:ascii="Arial" w:hAnsi="Arial" w:cs="Arial"/>
          <w:i/>
          <w:iCs/>
        </w:rPr>
        <w:t>frugiperda</w:t>
      </w:r>
      <w:r>
        <w:rPr>
          <w:rFonts w:ascii="Arial" w:hAnsi="Arial" w:cs="Arial"/>
        </w:rPr>
        <w:t>’s</w:t>
      </w:r>
      <w:proofErr w:type="spellEnd"/>
      <w:r>
        <w:rPr>
          <w:rFonts w:ascii="Arial" w:hAnsi="Arial" w:cs="Arial"/>
        </w:rPr>
        <w:t xml:space="preserve"> emergence in China on the common cutworm (</w:t>
      </w:r>
      <w:r>
        <w:rPr>
          <w:rFonts w:ascii="Arial" w:hAnsi="Arial" w:cs="Arial"/>
          <w:i/>
          <w:iCs/>
        </w:rPr>
        <w:t xml:space="preserve">S. </w:t>
      </w:r>
      <w:proofErr w:type="spellStart"/>
      <w:r>
        <w:rPr>
          <w:rFonts w:ascii="Arial" w:hAnsi="Arial" w:cs="Arial"/>
          <w:i/>
          <w:iCs/>
        </w:rPr>
        <w:t>litura</w:t>
      </w:r>
      <w:proofErr w:type="spellEnd"/>
      <w:r>
        <w:rPr>
          <w:rFonts w:ascii="Arial" w:hAnsi="Arial" w:cs="Arial"/>
        </w:rPr>
        <w:t xml:space="preserve">), a native predator of maize. Instructors can highlight how species with similar ecological niches will compete for access to resources, and how the interspecific competition between the common cutworm and fall armyworm could potentially lead to decreases in the common cutworm’s population if the fall armyworm outcompetes it for access to food </w:t>
      </w:r>
      <w:r w:rsidRPr="00767135">
        <w:rPr>
          <w:rFonts w:ascii="Arial" w:hAnsi="Arial" w:cs="Arial"/>
        </w:rPr>
        <w:t>(Song et al., 2021)</w:t>
      </w:r>
      <w:r>
        <w:rPr>
          <w:rFonts w:ascii="Arial" w:hAnsi="Arial" w:cs="Arial"/>
        </w:rPr>
        <w:t xml:space="preserve">. This competitive advantage has been demonstrated in both the lab and the field, and intriguingly, there is evidence that the fall armyworm preys upon immature stages of the common cutworm, accelerating the displacement and </w:t>
      </w:r>
      <w:r>
        <w:rPr>
          <w:rFonts w:ascii="Arial" w:hAnsi="Arial" w:cs="Arial"/>
        </w:rPr>
        <w:lastRenderedPageBreak/>
        <w:t xml:space="preserve">potential extirpation of the common cutworm </w:t>
      </w:r>
      <w:r w:rsidRPr="00FE6098">
        <w:rPr>
          <w:rFonts w:ascii="Arial" w:hAnsi="Arial" w:cs="Arial"/>
        </w:rPr>
        <w:t>(Song et al., 2021)</w:t>
      </w:r>
      <w:r>
        <w:rPr>
          <w:rFonts w:ascii="Arial" w:hAnsi="Arial" w:cs="Arial"/>
        </w:rPr>
        <w:t>. Students may draw a variety of graphs to illustrate their prediction here; many students will likely draw a bar graph with two groups (before and after the fall armyworm invasion) on the x-axis and population size of the common cutworm (</w:t>
      </w:r>
      <w:r>
        <w:rPr>
          <w:rFonts w:ascii="Arial" w:hAnsi="Arial" w:cs="Arial"/>
          <w:i/>
          <w:iCs/>
        </w:rPr>
        <w:t xml:space="preserve">S. </w:t>
      </w:r>
      <w:proofErr w:type="spellStart"/>
      <w:r>
        <w:rPr>
          <w:rFonts w:ascii="Arial" w:hAnsi="Arial" w:cs="Arial"/>
          <w:i/>
          <w:iCs/>
        </w:rPr>
        <w:t>litura</w:t>
      </w:r>
      <w:proofErr w:type="spellEnd"/>
      <w:r>
        <w:rPr>
          <w:rFonts w:ascii="Arial" w:hAnsi="Arial" w:cs="Arial"/>
        </w:rPr>
        <w:t>) on the y-axis. Students should show a lower population size for the common cutworm after the emergence of the fall armyworm.</w:t>
      </w:r>
    </w:p>
    <w:p w14:paraId="7C9E156E" w14:textId="2FB8A784" w:rsidR="007A10E4" w:rsidRPr="00102431" w:rsidRDefault="007A10E4" w:rsidP="006416B1">
      <w:pPr>
        <w:spacing w:after="120"/>
        <w:rPr>
          <w:rFonts w:ascii="Arial" w:hAnsi="Arial" w:cs="Arial"/>
        </w:rPr>
      </w:pPr>
      <w:r>
        <w:rPr>
          <w:rFonts w:ascii="Arial" w:hAnsi="Arial" w:cs="Arial"/>
        </w:rPr>
        <w:t xml:space="preserve">Next, students are asked to consider the broader ecological impacts of </w:t>
      </w:r>
      <w:r>
        <w:rPr>
          <w:rFonts w:ascii="Arial" w:hAnsi="Arial" w:cs="Arial"/>
          <w:i/>
          <w:iCs/>
        </w:rPr>
        <w:t xml:space="preserve">S. </w:t>
      </w:r>
      <w:proofErr w:type="spellStart"/>
      <w:r w:rsidRPr="00FF6F6D">
        <w:rPr>
          <w:rFonts w:ascii="Arial" w:hAnsi="Arial" w:cs="Arial"/>
          <w:i/>
          <w:iCs/>
        </w:rPr>
        <w:t>frugiperda</w:t>
      </w:r>
      <w:r>
        <w:rPr>
          <w:rFonts w:ascii="Arial" w:hAnsi="Arial" w:cs="Arial"/>
        </w:rPr>
        <w:t>’s</w:t>
      </w:r>
      <w:proofErr w:type="spellEnd"/>
      <w:r>
        <w:rPr>
          <w:rFonts w:ascii="Arial" w:hAnsi="Arial" w:cs="Arial"/>
        </w:rPr>
        <w:t xml:space="preserve"> emergence in China by thinking about the </w:t>
      </w:r>
      <w:r w:rsidRPr="00FF6F6D">
        <w:rPr>
          <w:rFonts w:ascii="Arial" w:hAnsi="Arial" w:cs="Arial"/>
        </w:rPr>
        <w:t>impacts</w:t>
      </w:r>
      <w:r>
        <w:rPr>
          <w:rFonts w:ascii="Arial" w:hAnsi="Arial" w:cs="Arial"/>
        </w:rPr>
        <w:t xml:space="preserve"> on natural predators of the common cutworm, which includes wasps and other insects </w:t>
      </w:r>
      <w:r w:rsidRPr="00FE62BF">
        <w:rPr>
          <w:rFonts w:ascii="Arial" w:hAnsi="Arial" w:cs="Arial"/>
        </w:rPr>
        <w:t>(Ranga Rao, Wightman, &amp; Ranga Rao, 1993)</w:t>
      </w:r>
      <w:r>
        <w:rPr>
          <w:rFonts w:ascii="Arial" w:hAnsi="Arial" w:cs="Arial"/>
        </w:rPr>
        <w:t xml:space="preserve">. Students should reason that if the fall armyworm outcompetes the common cutworm, then the population sizes of common cutworms would decrease, thus leading to negative consequences for wasps and other insects that prey on the common cutworm. In addition, instructors may wish to highlight how such trophic interactions may be more complex if the wasps and other insects are generalists and do not depend on eating the common cutworm or are able to feed on the fall armyworm as well. Similarly, </w:t>
      </w:r>
      <w:proofErr w:type="gramStart"/>
      <w:r>
        <w:rPr>
          <w:rFonts w:ascii="Arial" w:hAnsi="Arial" w:cs="Arial"/>
        </w:rPr>
        <w:t>assuming that</w:t>
      </w:r>
      <w:proofErr w:type="gramEnd"/>
      <w:r>
        <w:rPr>
          <w:rFonts w:ascii="Arial" w:hAnsi="Arial" w:cs="Arial"/>
        </w:rPr>
        <w:t xml:space="preserve"> the population of wasps and other insects that feed on the common cutworm decreases, this means that the trophic level above these species may see a decrease in population size if their primary prey population diminishes. Instructors should again highlight the complex nature of such trophic interactions. Instructors may also note that there may be apparent competition between </w:t>
      </w:r>
      <w:r>
        <w:rPr>
          <w:rFonts w:ascii="Arial" w:hAnsi="Arial" w:cs="Arial"/>
          <w:i/>
          <w:iCs/>
        </w:rPr>
        <w:t xml:space="preserve">S. </w:t>
      </w:r>
      <w:proofErr w:type="spellStart"/>
      <w:r>
        <w:rPr>
          <w:rFonts w:ascii="Arial" w:hAnsi="Arial" w:cs="Arial"/>
          <w:i/>
          <w:iCs/>
        </w:rPr>
        <w:t>frugiperda</w:t>
      </w:r>
      <w:proofErr w:type="spellEnd"/>
      <w:r>
        <w:rPr>
          <w:rFonts w:ascii="Arial" w:hAnsi="Arial" w:cs="Arial"/>
          <w:i/>
          <w:iCs/>
        </w:rPr>
        <w:t xml:space="preserve"> </w:t>
      </w:r>
      <w:r>
        <w:rPr>
          <w:rFonts w:ascii="Arial" w:hAnsi="Arial" w:cs="Arial"/>
        </w:rPr>
        <w:t xml:space="preserve">and </w:t>
      </w:r>
      <w:r>
        <w:rPr>
          <w:rFonts w:ascii="Arial" w:hAnsi="Arial" w:cs="Arial"/>
          <w:i/>
          <w:iCs/>
        </w:rPr>
        <w:t xml:space="preserve">S. </w:t>
      </w:r>
      <w:proofErr w:type="spellStart"/>
      <w:r>
        <w:rPr>
          <w:rFonts w:ascii="Arial" w:hAnsi="Arial" w:cs="Arial"/>
          <w:i/>
          <w:iCs/>
        </w:rPr>
        <w:t>litura</w:t>
      </w:r>
      <w:proofErr w:type="spellEnd"/>
      <w:r>
        <w:rPr>
          <w:rFonts w:ascii="Arial" w:hAnsi="Arial" w:cs="Arial"/>
        </w:rPr>
        <w:t xml:space="preserve">, if wasps and other insects can prey on both species. This term refers to the indirect interaction between two prey species who share a predator, where an increase in one prey’s population size can lead to increases in the predator population size and thus corresponding decreases in the other prey’s population </w:t>
      </w:r>
      <w:r w:rsidRPr="00241169">
        <w:rPr>
          <w:rFonts w:ascii="Arial" w:hAnsi="Arial" w:cs="Arial"/>
        </w:rPr>
        <w:t>(Holt &amp; Bonsall, 2017)</w:t>
      </w:r>
      <w:r>
        <w:rPr>
          <w:rFonts w:ascii="Arial" w:hAnsi="Arial" w:cs="Arial"/>
        </w:rPr>
        <w:t xml:space="preserve">. Like the previous question, students may draw a diversity of graphs to illustrate their prediction. Many students will again have a bar graph where the x-axis has groups for before and after the </w:t>
      </w:r>
      <w:r>
        <w:rPr>
          <w:rFonts w:ascii="Arial" w:hAnsi="Arial" w:cs="Arial"/>
          <w:i/>
          <w:iCs/>
        </w:rPr>
        <w:t xml:space="preserve">S. </w:t>
      </w:r>
      <w:proofErr w:type="spellStart"/>
      <w:r>
        <w:rPr>
          <w:rFonts w:ascii="Arial" w:hAnsi="Arial" w:cs="Arial"/>
          <w:i/>
          <w:iCs/>
        </w:rPr>
        <w:t>frugiperda</w:t>
      </w:r>
      <w:proofErr w:type="spellEnd"/>
      <w:r>
        <w:rPr>
          <w:rFonts w:ascii="Arial" w:hAnsi="Arial" w:cs="Arial"/>
          <w:i/>
          <w:iCs/>
        </w:rPr>
        <w:t xml:space="preserve"> </w:t>
      </w:r>
      <w:r>
        <w:rPr>
          <w:rFonts w:ascii="Arial" w:hAnsi="Arial" w:cs="Arial"/>
        </w:rPr>
        <w:t xml:space="preserve">invasion, and the y-axis is labelled with population size. Students should show a lower number of wasps and other insects that feed on </w:t>
      </w:r>
      <w:r>
        <w:rPr>
          <w:rFonts w:ascii="Arial" w:hAnsi="Arial" w:cs="Arial"/>
          <w:i/>
          <w:iCs/>
        </w:rPr>
        <w:t xml:space="preserve">S. </w:t>
      </w:r>
      <w:proofErr w:type="spellStart"/>
      <w:r>
        <w:rPr>
          <w:rFonts w:ascii="Arial" w:hAnsi="Arial" w:cs="Arial"/>
          <w:i/>
          <w:iCs/>
        </w:rPr>
        <w:t>litura</w:t>
      </w:r>
      <w:proofErr w:type="spellEnd"/>
      <w:r>
        <w:rPr>
          <w:rFonts w:ascii="Arial" w:hAnsi="Arial" w:cs="Arial"/>
        </w:rPr>
        <w:t>, as well as a lower number of the natural predators of wasps and other insects, after the invasion.</w:t>
      </w:r>
    </w:p>
    <w:p w14:paraId="0F7CF2AA" w14:textId="61F670E6" w:rsidR="007A10E4" w:rsidRDefault="007A10E4" w:rsidP="006416B1">
      <w:pPr>
        <w:spacing w:after="120"/>
        <w:rPr>
          <w:rFonts w:ascii="Arial" w:hAnsi="Arial" w:cs="Arial"/>
        </w:rPr>
      </w:pPr>
      <w:r>
        <w:rPr>
          <w:rFonts w:ascii="Arial" w:hAnsi="Arial" w:cs="Arial"/>
        </w:rPr>
        <w:t xml:space="preserve">The next two questions (questions 11 and 12) ask students to consider ethical implications of using pesticides and biological control agents. This question does not presume any previous knowledge about pesticides or biological control. Instead, the question asks students to brainstorm possible ethical arguments for or against the use of pesticides and biological control agents, and instructors can encourage students to bring in knowledge from other contexts (e.g., news articles, etc.) Some students may not be familiar with any of these advantages or disadvantages, and instructors may wish to spark a whole class discussion by listing some of these potential impacts. There are a wide range of positives and negatives for both approaches. For instance, pesticides are often initially very </w:t>
      </w:r>
      <w:r>
        <w:rPr>
          <w:rFonts w:ascii="Arial" w:hAnsi="Arial" w:cs="Arial"/>
        </w:rPr>
        <w:lastRenderedPageBreak/>
        <w:t xml:space="preserve">effective at controlling pest populations and may be cost </w:t>
      </w:r>
      <w:proofErr w:type="gramStart"/>
      <w:r>
        <w:rPr>
          <w:rFonts w:ascii="Arial" w:hAnsi="Arial" w:cs="Arial"/>
        </w:rPr>
        <w:t>effective, but</w:t>
      </w:r>
      <w:proofErr w:type="gramEnd"/>
      <w:r>
        <w:rPr>
          <w:rFonts w:ascii="Arial" w:hAnsi="Arial" w:cs="Arial"/>
        </w:rPr>
        <w:t xml:space="preserve"> can also harm a wide range of non-target native species as well and have negative impacts on human health </w:t>
      </w:r>
      <w:r w:rsidRPr="00D235CB">
        <w:rPr>
          <w:rFonts w:ascii="Arial" w:hAnsi="Arial" w:cs="Arial"/>
        </w:rPr>
        <w:t>(Kim, Kabir, &amp; Jahan, 2017; Pimentel &amp; Hart, 2001)</w:t>
      </w:r>
      <w:r>
        <w:rPr>
          <w:rFonts w:ascii="Arial" w:hAnsi="Arial" w:cs="Arial"/>
        </w:rPr>
        <w:t xml:space="preserve">.  Biological control agents, in contrast, are often seen as a ‘natural’ alternative to the use of pesticides and may be more cost-effective than pesticides depending on where the biological control agent is being obtained from. However, there are risks and ethical concerns associated with releasing non-native species into an ecosystem, which may cause negative consequences on non-target organisms or disrupt the ecosystem </w:t>
      </w:r>
      <w:r w:rsidRPr="00C3137F">
        <w:rPr>
          <w:rFonts w:ascii="Arial" w:hAnsi="Arial" w:cs="Arial"/>
          <w:szCs w:val="24"/>
        </w:rPr>
        <w:t>(Bentley &amp; O’Neil, 1997; Delfosse, 2005; Lockwood, 2001)</w:t>
      </w:r>
      <w:r>
        <w:rPr>
          <w:rFonts w:ascii="Arial" w:hAnsi="Arial" w:cs="Arial"/>
        </w:rPr>
        <w:t xml:space="preserve">. Similarly, there have been cases, such as with the release of the Asian ladybeetle, where the biological control agent has become a pest itself </w:t>
      </w:r>
      <w:r w:rsidRPr="00930ADC">
        <w:rPr>
          <w:rFonts w:ascii="Arial" w:hAnsi="Arial" w:cs="Arial"/>
        </w:rPr>
        <w:t>(Koch, 2003)</w:t>
      </w:r>
      <w:r>
        <w:rPr>
          <w:rFonts w:ascii="Arial" w:hAnsi="Arial" w:cs="Arial"/>
        </w:rPr>
        <w:t>. Instructors who wish to spend more time on these topics may wish to facilitate a class wide discussion or debate on the use of these potential approaches to control pests.</w:t>
      </w:r>
    </w:p>
    <w:p w14:paraId="184C4BA3" w14:textId="77777777" w:rsidR="007A10E4" w:rsidRPr="00F074D9" w:rsidRDefault="007A10E4" w:rsidP="006416B1">
      <w:pPr>
        <w:spacing w:after="120"/>
        <w:rPr>
          <w:rFonts w:ascii="Arial" w:hAnsi="Arial" w:cs="Arial"/>
        </w:rPr>
      </w:pPr>
      <w:r>
        <w:rPr>
          <w:rFonts w:ascii="Arial" w:hAnsi="Arial" w:cs="Arial"/>
        </w:rPr>
        <w:t xml:space="preserve">The final question in this part (question 13) asks students to consider the reciprocal predation between the fall armyworm and the hoverfly, where adults of each species will prey on larvae of the other species. Instructors can use this bidirectional predation to emphasize the complex nature of ecological interactions and how such bidirectional predation may limit the population growth of both species, depending on the strength of the predation of each species on the other. Such bidirectional predation may complicate the use of </w:t>
      </w:r>
      <w:r>
        <w:rPr>
          <w:rFonts w:ascii="Arial" w:hAnsi="Arial" w:cs="Arial"/>
          <w:i/>
          <w:iCs/>
        </w:rPr>
        <w:t xml:space="preserve">E. </w:t>
      </w:r>
      <w:proofErr w:type="spellStart"/>
      <w:r>
        <w:rPr>
          <w:rFonts w:ascii="Arial" w:hAnsi="Arial" w:cs="Arial"/>
          <w:i/>
          <w:iCs/>
        </w:rPr>
        <w:t>corollae</w:t>
      </w:r>
      <w:proofErr w:type="spellEnd"/>
      <w:r>
        <w:rPr>
          <w:rFonts w:ascii="Arial" w:hAnsi="Arial" w:cs="Arial"/>
          <w:i/>
          <w:iCs/>
        </w:rPr>
        <w:t xml:space="preserve"> </w:t>
      </w:r>
      <w:r>
        <w:rPr>
          <w:rFonts w:ascii="Arial" w:hAnsi="Arial" w:cs="Arial"/>
        </w:rPr>
        <w:t xml:space="preserve">as a biological control agent by decreasing its effectiveness, particularly if the invasive </w:t>
      </w:r>
      <w:r>
        <w:rPr>
          <w:rFonts w:ascii="Arial" w:hAnsi="Arial" w:cs="Arial"/>
          <w:i/>
          <w:iCs/>
        </w:rPr>
        <w:t xml:space="preserve">S. </w:t>
      </w:r>
      <w:proofErr w:type="spellStart"/>
      <w:r>
        <w:rPr>
          <w:rFonts w:ascii="Arial" w:hAnsi="Arial" w:cs="Arial"/>
          <w:i/>
          <w:iCs/>
        </w:rPr>
        <w:t>frugiperda</w:t>
      </w:r>
      <w:proofErr w:type="spellEnd"/>
      <w:r>
        <w:rPr>
          <w:rFonts w:ascii="Arial" w:hAnsi="Arial" w:cs="Arial"/>
          <w:i/>
          <w:iCs/>
        </w:rPr>
        <w:t xml:space="preserve"> </w:t>
      </w:r>
      <w:r>
        <w:rPr>
          <w:rFonts w:ascii="Arial" w:hAnsi="Arial" w:cs="Arial"/>
        </w:rPr>
        <w:t xml:space="preserve">has a greater rate of predation on </w:t>
      </w:r>
      <w:r>
        <w:rPr>
          <w:rFonts w:ascii="Arial" w:hAnsi="Arial" w:cs="Arial"/>
          <w:i/>
          <w:iCs/>
        </w:rPr>
        <w:t xml:space="preserve">E. </w:t>
      </w:r>
      <w:proofErr w:type="spellStart"/>
      <w:r>
        <w:rPr>
          <w:rFonts w:ascii="Arial" w:hAnsi="Arial" w:cs="Arial"/>
          <w:i/>
          <w:iCs/>
        </w:rPr>
        <w:t>corollae</w:t>
      </w:r>
      <w:proofErr w:type="spellEnd"/>
      <w:r>
        <w:rPr>
          <w:rFonts w:ascii="Arial" w:hAnsi="Arial" w:cs="Arial"/>
          <w:i/>
          <w:iCs/>
        </w:rPr>
        <w:t xml:space="preserve"> </w:t>
      </w:r>
      <w:r>
        <w:rPr>
          <w:rFonts w:ascii="Arial" w:hAnsi="Arial" w:cs="Arial"/>
        </w:rPr>
        <w:t xml:space="preserve">than vice versa. If this is the case, it is possible that an introduction of </w:t>
      </w:r>
      <w:r>
        <w:rPr>
          <w:rFonts w:ascii="Arial" w:hAnsi="Arial" w:cs="Arial"/>
          <w:i/>
          <w:iCs/>
        </w:rPr>
        <w:t xml:space="preserve">E. </w:t>
      </w:r>
      <w:proofErr w:type="spellStart"/>
      <w:r>
        <w:rPr>
          <w:rFonts w:ascii="Arial" w:hAnsi="Arial" w:cs="Arial"/>
          <w:i/>
          <w:iCs/>
        </w:rPr>
        <w:t>corollae</w:t>
      </w:r>
      <w:proofErr w:type="spellEnd"/>
      <w:r>
        <w:rPr>
          <w:rFonts w:ascii="Arial" w:hAnsi="Arial" w:cs="Arial"/>
          <w:i/>
          <w:iCs/>
        </w:rPr>
        <w:t xml:space="preserve"> </w:t>
      </w:r>
      <w:r>
        <w:rPr>
          <w:rFonts w:ascii="Arial" w:hAnsi="Arial" w:cs="Arial"/>
        </w:rPr>
        <w:t xml:space="preserve">may potentially even increase the </w:t>
      </w:r>
      <w:r>
        <w:rPr>
          <w:rFonts w:ascii="Arial" w:hAnsi="Arial" w:cs="Arial"/>
          <w:i/>
          <w:iCs/>
        </w:rPr>
        <w:t xml:space="preserve">S. </w:t>
      </w:r>
      <w:proofErr w:type="spellStart"/>
      <w:r>
        <w:rPr>
          <w:rFonts w:ascii="Arial" w:hAnsi="Arial" w:cs="Arial"/>
          <w:i/>
          <w:iCs/>
        </w:rPr>
        <w:t>frugiperda</w:t>
      </w:r>
      <w:proofErr w:type="spellEnd"/>
      <w:r>
        <w:rPr>
          <w:rFonts w:ascii="Arial" w:hAnsi="Arial" w:cs="Arial"/>
          <w:i/>
          <w:iCs/>
        </w:rPr>
        <w:t xml:space="preserve"> </w:t>
      </w:r>
      <w:r>
        <w:rPr>
          <w:rFonts w:ascii="Arial" w:hAnsi="Arial" w:cs="Arial"/>
        </w:rPr>
        <w:t>population.</w:t>
      </w:r>
    </w:p>
    <w:p w14:paraId="41FE5DF8" w14:textId="77777777" w:rsidR="007A10E4" w:rsidRDefault="007A10E4" w:rsidP="006416B1">
      <w:pPr>
        <w:spacing w:after="120"/>
        <w:rPr>
          <w:rFonts w:ascii="Arial" w:hAnsi="Arial" w:cs="Arial"/>
          <w:i/>
          <w:iCs/>
        </w:rPr>
      </w:pPr>
    </w:p>
    <w:p w14:paraId="5667BDF2" w14:textId="77777777" w:rsidR="007A10E4" w:rsidRDefault="007A10E4" w:rsidP="006416B1">
      <w:pPr>
        <w:spacing w:after="120"/>
        <w:rPr>
          <w:rFonts w:ascii="Arial" w:hAnsi="Arial" w:cs="Arial"/>
          <w:i/>
          <w:iCs/>
        </w:rPr>
      </w:pPr>
      <w:r>
        <w:rPr>
          <w:rFonts w:ascii="Arial" w:hAnsi="Arial" w:cs="Arial"/>
          <w:i/>
          <w:iCs/>
        </w:rPr>
        <w:t xml:space="preserve">Part IV: Exploring functional </w:t>
      </w:r>
      <w:proofErr w:type="gramStart"/>
      <w:r>
        <w:rPr>
          <w:rFonts w:ascii="Arial" w:hAnsi="Arial" w:cs="Arial"/>
          <w:i/>
          <w:iCs/>
        </w:rPr>
        <w:t>responses</w:t>
      </w:r>
      <w:proofErr w:type="gramEnd"/>
    </w:p>
    <w:p w14:paraId="64EED85C" w14:textId="06F1F7E8" w:rsidR="007A10E4" w:rsidRDefault="007A10E4" w:rsidP="006416B1">
      <w:pPr>
        <w:spacing w:after="120"/>
        <w:rPr>
          <w:rFonts w:ascii="Arial" w:hAnsi="Arial" w:cs="Arial"/>
        </w:rPr>
      </w:pPr>
      <w:r>
        <w:rPr>
          <w:rFonts w:ascii="Arial" w:hAnsi="Arial" w:cs="Arial"/>
        </w:rPr>
        <w:t xml:space="preserve">Part IV of the Figure Set now challenges students to think about designing experiments and interpreting data from such experiments. The first question (question 14) asks students to outline an experiment to test the functional response of the hoverfly on fall armyworm and vice versa. Students may design either lab- or field-based experiments; in either case, students should recognize that the independent variable should be the prey density, while the dependent variable is the predation rate (i.e., number of </w:t>
      </w:r>
      <w:proofErr w:type="gramStart"/>
      <w:r>
        <w:rPr>
          <w:rFonts w:ascii="Arial" w:hAnsi="Arial" w:cs="Arial"/>
        </w:rPr>
        <w:t>prey</w:t>
      </w:r>
      <w:proofErr w:type="gramEnd"/>
      <w:r>
        <w:rPr>
          <w:rFonts w:ascii="Arial" w:hAnsi="Arial" w:cs="Arial"/>
        </w:rPr>
        <w:t xml:space="preserve"> consumed by each predator). For instance, many lab-based experiments place prey in a petri dish and then introduce a predator before counting the number of </w:t>
      </w:r>
      <w:proofErr w:type="gramStart"/>
      <w:r>
        <w:rPr>
          <w:rFonts w:ascii="Arial" w:hAnsi="Arial" w:cs="Arial"/>
        </w:rPr>
        <w:t>prey</w:t>
      </w:r>
      <w:proofErr w:type="gramEnd"/>
      <w:r>
        <w:rPr>
          <w:rFonts w:ascii="Arial" w:hAnsi="Arial" w:cs="Arial"/>
        </w:rPr>
        <w:t xml:space="preserve"> eaten in a given amount of time. This experiment is then repeated with </w:t>
      </w:r>
      <w:proofErr w:type="gramStart"/>
      <w:r>
        <w:rPr>
          <w:rFonts w:ascii="Arial" w:hAnsi="Arial" w:cs="Arial"/>
        </w:rPr>
        <w:t>different</w:t>
      </w:r>
      <w:proofErr w:type="gramEnd"/>
      <w:r>
        <w:rPr>
          <w:rFonts w:ascii="Arial" w:hAnsi="Arial" w:cs="Arial"/>
        </w:rPr>
        <w:t xml:space="preserve"> number of </w:t>
      </w:r>
      <w:proofErr w:type="gramStart"/>
      <w:r>
        <w:rPr>
          <w:rFonts w:ascii="Arial" w:hAnsi="Arial" w:cs="Arial"/>
        </w:rPr>
        <w:t>prey</w:t>
      </w:r>
      <w:proofErr w:type="gramEnd"/>
      <w:r>
        <w:rPr>
          <w:rFonts w:ascii="Arial" w:hAnsi="Arial" w:cs="Arial"/>
        </w:rPr>
        <w:t xml:space="preserve"> in the petri dish (i.e., different prey densities) to generate a functional response. Experiments in the field would take similar approaches, though in a more natural environment. For instance, such a study could be conducted in </w:t>
      </w:r>
      <w:proofErr w:type="gramStart"/>
      <w:r>
        <w:rPr>
          <w:rFonts w:ascii="Arial" w:hAnsi="Arial" w:cs="Arial"/>
        </w:rPr>
        <w:t>the</w:t>
      </w:r>
      <w:proofErr w:type="gramEnd"/>
      <w:r>
        <w:rPr>
          <w:rFonts w:ascii="Arial" w:hAnsi="Arial" w:cs="Arial"/>
        </w:rPr>
        <w:t xml:space="preserve"> field with field cages placed over a natural habitat of the predator and prey </w:t>
      </w:r>
      <w:r w:rsidRPr="00231D23">
        <w:rPr>
          <w:rFonts w:ascii="Arial" w:hAnsi="Arial" w:cs="Arial"/>
        </w:rPr>
        <w:t xml:space="preserve">(Xia, </w:t>
      </w:r>
      <w:proofErr w:type="spellStart"/>
      <w:r w:rsidRPr="00231D23">
        <w:rPr>
          <w:rFonts w:ascii="Arial" w:hAnsi="Arial" w:cs="Arial"/>
        </w:rPr>
        <w:t>Rabbinge</w:t>
      </w:r>
      <w:proofErr w:type="spellEnd"/>
      <w:r w:rsidRPr="00231D23">
        <w:rPr>
          <w:rFonts w:ascii="Arial" w:hAnsi="Arial" w:cs="Arial"/>
        </w:rPr>
        <w:t xml:space="preserve">, &amp; </w:t>
      </w:r>
      <w:r w:rsidRPr="00231D23">
        <w:rPr>
          <w:rFonts w:ascii="Arial" w:hAnsi="Arial" w:cs="Arial"/>
        </w:rPr>
        <w:lastRenderedPageBreak/>
        <w:t>Van Der Werf, 2003)</w:t>
      </w:r>
      <w:r>
        <w:rPr>
          <w:rFonts w:ascii="Arial" w:hAnsi="Arial" w:cs="Arial"/>
        </w:rPr>
        <w:t xml:space="preserve">. Instructors may wish to check with students about their experimental designs prior to moving on to question 15, which asks students to interpret authentic results from a study conducted with </w:t>
      </w:r>
      <w:r>
        <w:rPr>
          <w:rFonts w:ascii="Arial" w:hAnsi="Arial" w:cs="Arial"/>
          <w:i/>
          <w:iCs/>
        </w:rPr>
        <w:t xml:space="preserve">S. </w:t>
      </w:r>
      <w:proofErr w:type="spellStart"/>
      <w:r>
        <w:rPr>
          <w:rFonts w:ascii="Arial" w:hAnsi="Arial" w:cs="Arial"/>
          <w:i/>
          <w:iCs/>
        </w:rPr>
        <w:t>frugiperda</w:t>
      </w:r>
      <w:proofErr w:type="spellEnd"/>
      <w:r>
        <w:rPr>
          <w:rFonts w:ascii="Arial" w:hAnsi="Arial" w:cs="Arial"/>
          <w:i/>
          <w:iCs/>
        </w:rPr>
        <w:t xml:space="preserve"> </w:t>
      </w:r>
      <w:r>
        <w:rPr>
          <w:rFonts w:ascii="Arial" w:hAnsi="Arial" w:cs="Arial"/>
        </w:rPr>
        <w:t xml:space="preserve">and </w:t>
      </w:r>
      <w:r>
        <w:rPr>
          <w:rFonts w:ascii="Arial" w:hAnsi="Arial" w:cs="Arial"/>
          <w:i/>
          <w:iCs/>
        </w:rPr>
        <w:t xml:space="preserve">E. </w:t>
      </w:r>
      <w:proofErr w:type="spellStart"/>
      <w:r>
        <w:rPr>
          <w:rFonts w:ascii="Arial" w:hAnsi="Arial" w:cs="Arial"/>
          <w:i/>
          <w:iCs/>
        </w:rPr>
        <w:t>corollae</w:t>
      </w:r>
      <w:proofErr w:type="spellEnd"/>
      <w:r>
        <w:rPr>
          <w:rFonts w:ascii="Arial" w:hAnsi="Arial" w:cs="Arial"/>
          <w:i/>
          <w:iCs/>
        </w:rPr>
        <w:t xml:space="preserve"> </w:t>
      </w:r>
      <w:r w:rsidRPr="00B81ECF">
        <w:rPr>
          <w:rFonts w:ascii="Arial" w:hAnsi="Arial" w:cs="Arial"/>
        </w:rPr>
        <w:t>(Li et al., 2021)</w:t>
      </w:r>
      <w:r>
        <w:rPr>
          <w:rFonts w:ascii="Arial" w:hAnsi="Arial" w:cs="Arial"/>
        </w:rPr>
        <w:t xml:space="preserve">. </w:t>
      </w:r>
    </w:p>
    <w:p w14:paraId="27AD4BB7" w14:textId="124E6D18" w:rsidR="007A10E4" w:rsidRDefault="007A10E4" w:rsidP="006416B1">
      <w:pPr>
        <w:spacing w:after="120"/>
        <w:rPr>
          <w:rFonts w:ascii="Arial" w:hAnsi="Arial" w:cs="Arial"/>
        </w:rPr>
      </w:pPr>
      <w:r>
        <w:rPr>
          <w:rFonts w:ascii="Arial" w:hAnsi="Arial" w:cs="Arial"/>
        </w:rPr>
        <w:t xml:space="preserve">Question 15 presents students with published data of the functional response of </w:t>
      </w:r>
      <w:r>
        <w:rPr>
          <w:rFonts w:ascii="Arial" w:hAnsi="Arial" w:cs="Arial"/>
          <w:i/>
          <w:iCs/>
        </w:rPr>
        <w:t xml:space="preserve">E. </w:t>
      </w:r>
      <w:proofErr w:type="spellStart"/>
      <w:r>
        <w:rPr>
          <w:rFonts w:ascii="Arial" w:hAnsi="Arial" w:cs="Arial"/>
          <w:i/>
          <w:iCs/>
        </w:rPr>
        <w:t>corollae</w:t>
      </w:r>
      <w:proofErr w:type="spellEnd"/>
      <w:r>
        <w:rPr>
          <w:rFonts w:ascii="Arial" w:hAnsi="Arial" w:cs="Arial"/>
          <w:i/>
          <w:iCs/>
        </w:rPr>
        <w:t xml:space="preserve"> </w:t>
      </w:r>
      <w:r>
        <w:rPr>
          <w:rFonts w:ascii="Arial" w:hAnsi="Arial" w:cs="Arial"/>
        </w:rPr>
        <w:t xml:space="preserve">feeding on </w:t>
      </w:r>
      <w:r>
        <w:rPr>
          <w:rFonts w:ascii="Arial" w:hAnsi="Arial" w:cs="Arial"/>
          <w:i/>
          <w:iCs/>
        </w:rPr>
        <w:t xml:space="preserve">S. </w:t>
      </w:r>
      <w:proofErr w:type="spellStart"/>
      <w:r>
        <w:rPr>
          <w:rFonts w:ascii="Arial" w:hAnsi="Arial" w:cs="Arial"/>
          <w:i/>
          <w:iCs/>
        </w:rPr>
        <w:t>frugiperda</w:t>
      </w:r>
      <w:proofErr w:type="spellEnd"/>
      <w:r>
        <w:rPr>
          <w:rFonts w:ascii="Arial" w:hAnsi="Arial" w:cs="Arial"/>
          <w:i/>
          <w:iCs/>
        </w:rPr>
        <w:t xml:space="preserve"> </w:t>
      </w:r>
      <w:r>
        <w:rPr>
          <w:rFonts w:ascii="Arial" w:hAnsi="Arial" w:cs="Arial"/>
        </w:rPr>
        <w:t xml:space="preserve">and vice versa. Instructors should note that the two graphs have different scales on both the x- and y-axes, and that the first graph provides raw values while the second graph provides mean values. Thus, the first graph plots multiple points for each prey density, while the second graph only depicts one point for each prey density per developmental stage of predator and shows error bars. Here, depending on the size of the class and the pace of the activity, instructors may wish to perform a jigsaw where half of the groups are asked to interpret the results of </w:t>
      </w:r>
      <w:r>
        <w:rPr>
          <w:rFonts w:ascii="Arial" w:hAnsi="Arial" w:cs="Arial"/>
          <w:i/>
          <w:iCs/>
        </w:rPr>
        <w:t xml:space="preserve">E. </w:t>
      </w:r>
      <w:proofErr w:type="spellStart"/>
      <w:r>
        <w:rPr>
          <w:rFonts w:ascii="Arial" w:hAnsi="Arial" w:cs="Arial"/>
          <w:i/>
          <w:iCs/>
        </w:rPr>
        <w:t>corollae</w:t>
      </w:r>
      <w:proofErr w:type="spellEnd"/>
      <w:r>
        <w:rPr>
          <w:rFonts w:ascii="Arial" w:hAnsi="Arial" w:cs="Arial"/>
          <w:i/>
          <w:iCs/>
        </w:rPr>
        <w:t xml:space="preserve"> </w:t>
      </w:r>
      <w:r>
        <w:rPr>
          <w:rFonts w:ascii="Arial" w:hAnsi="Arial" w:cs="Arial"/>
        </w:rPr>
        <w:t xml:space="preserve">feeding on </w:t>
      </w:r>
      <w:r>
        <w:rPr>
          <w:rFonts w:ascii="Arial" w:hAnsi="Arial" w:cs="Arial"/>
          <w:i/>
          <w:iCs/>
        </w:rPr>
        <w:t xml:space="preserve">S. </w:t>
      </w:r>
      <w:proofErr w:type="spellStart"/>
      <w:r>
        <w:rPr>
          <w:rFonts w:ascii="Arial" w:hAnsi="Arial" w:cs="Arial"/>
          <w:i/>
          <w:iCs/>
        </w:rPr>
        <w:t>frugiperda</w:t>
      </w:r>
      <w:proofErr w:type="spellEnd"/>
      <w:r>
        <w:rPr>
          <w:rFonts w:ascii="Arial" w:hAnsi="Arial" w:cs="Arial"/>
          <w:i/>
          <w:iCs/>
        </w:rPr>
        <w:t xml:space="preserve"> </w:t>
      </w:r>
      <w:r>
        <w:rPr>
          <w:rFonts w:ascii="Arial" w:hAnsi="Arial" w:cs="Arial"/>
        </w:rPr>
        <w:t xml:space="preserve">larvae (the ‘hoverfly predator’ group), while the other half are asked to interpret the results of </w:t>
      </w:r>
      <w:r>
        <w:rPr>
          <w:rFonts w:ascii="Arial" w:hAnsi="Arial" w:cs="Arial"/>
          <w:i/>
          <w:iCs/>
        </w:rPr>
        <w:t xml:space="preserve">S. </w:t>
      </w:r>
      <w:proofErr w:type="spellStart"/>
      <w:r>
        <w:rPr>
          <w:rFonts w:ascii="Arial" w:hAnsi="Arial" w:cs="Arial"/>
          <w:i/>
          <w:iCs/>
        </w:rPr>
        <w:t>frugiperda</w:t>
      </w:r>
      <w:proofErr w:type="spellEnd"/>
      <w:r>
        <w:rPr>
          <w:rFonts w:ascii="Arial" w:hAnsi="Arial" w:cs="Arial"/>
          <w:i/>
          <w:iCs/>
        </w:rPr>
        <w:t xml:space="preserve"> </w:t>
      </w:r>
      <w:r>
        <w:rPr>
          <w:rFonts w:ascii="Arial" w:hAnsi="Arial" w:cs="Arial"/>
        </w:rPr>
        <w:t xml:space="preserve">feeding on </w:t>
      </w:r>
      <w:r>
        <w:rPr>
          <w:rFonts w:ascii="Arial" w:hAnsi="Arial" w:cs="Arial"/>
          <w:i/>
          <w:iCs/>
        </w:rPr>
        <w:t xml:space="preserve">E. </w:t>
      </w:r>
      <w:proofErr w:type="spellStart"/>
      <w:r>
        <w:rPr>
          <w:rFonts w:ascii="Arial" w:hAnsi="Arial" w:cs="Arial"/>
          <w:i/>
          <w:iCs/>
        </w:rPr>
        <w:t>corollae</w:t>
      </w:r>
      <w:proofErr w:type="spellEnd"/>
      <w:r>
        <w:rPr>
          <w:rFonts w:ascii="Arial" w:hAnsi="Arial" w:cs="Arial"/>
          <w:i/>
          <w:iCs/>
        </w:rPr>
        <w:t xml:space="preserve"> </w:t>
      </w:r>
      <w:r>
        <w:rPr>
          <w:rFonts w:ascii="Arial" w:hAnsi="Arial" w:cs="Arial"/>
        </w:rPr>
        <w:t xml:space="preserve">larvae (the ‘fall armyworm predator’ group). Following this, students can re-form groups that contain individuals from both hoverfly predator and fall armyworm predator groups. Such use of a jigsaw can lead to cooperative learning, where students in the second set of groups share their ideas and results from the initial group, leading to potentially richer discussion </w:t>
      </w:r>
      <w:r w:rsidRPr="00E25851">
        <w:rPr>
          <w:rFonts w:ascii="Arial" w:hAnsi="Arial" w:cs="Arial"/>
        </w:rPr>
        <w:t>(</w:t>
      </w:r>
      <w:proofErr w:type="spellStart"/>
      <w:r w:rsidRPr="00E25851">
        <w:rPr>
          <w:rFonts w:ascii="Arial" w:hAnsi="Arial" w:cs="Arial"/>
        </w:rPr>
        <w:t>Karacop</w:t>
      </w:r>
      <w:proofErr w:type="spellEnd"/>
      <w:r w:rsidRPr="00E25851">
        <w:rPr>
          <w:rFonts w:ascii="Arial" w:hAnsi="Arial" w:cs="Arial"/>
        </w:rPr>
        <w:t>, 2017)</w:t>
      </w:r>
      <w:r>
        <w:rPr>
          <w:rFonts w:ascii="Arial" w:hAnsi="Arial" w:cs="Arial"/>
        </w:rPr>
        <w:t>. However, if instructors are short on time, they can opt to skip the second part of the jigsaw and instead ask for volunteers from both the fall armyworm predator and hoverfly predator groups to share out their ideas with the class. Alternatively, instructors may also assign each group to work with both sets of data.</w:t>
      </w:r>
    </w:p>
    <w:p w14:paraId="7F81ECFA" w14:textId="77777777" w:rsidR="007A10E4" w:rsidRPr="00084F39" w:rsidRDefault="007A10E4" w:rsidP="006416B1">
      <w:pPr>
        <w:spacing w:after="120"/>
        <w:rPr>
          <w:rFonts w:ascii="Arial" w:hAnsi="Arial" w:cs="Arial"/>
        </w:rPr>
      </w:pPr>
      <w:r>
        <w:rPr>
          <w:rFonts w:ascii="Arial" w:hAnsi="Arial" w:cs="Arial"/>
        </w:rPr>
        <w:t xml:space="preserve">Students should identify for both sets of data that the functional response is neither a type I nor type II functional response. These functional responses are not type I since they do not show a linear relationship between prey density and the rate of predation; instead, there is a sigmoid (S-shaped) curve. Similarly, while students may initially identify the graph as having similarities with type II functional responses, they are not type II, which show a decreasing amount of predation as the prey density increases. Instead, these functional responses initially show an increasing rate of predation as prey density increases, prior to this rate of predation gradually plateauing. Students should thus recognize that the data shown represents a new type of functional response that they have not previously learned, called a type III functional response. Instructors may wish to guide students to think about these functional responses at low, medium, and high prey densities, and ask students to examine the graphs at each of these intervals. For instance, at low densities the rate of predation should be increasing as the prey density increases. However, at medium densities this rate of predation begins to slow, before finally plateauing at high densities. Instructors should also note that this sigmoidal relationship may be challenging to see given the density of data points in the first graph and is clearer in the second graph. </w:t>
      </w:r>
      <w:r>
        <w:rPr>
          <w:rFonts w:ascii="Arial" w:hAnsi="Arial" w:cs="Arial"/>
        </w:rPr>
        <w:lastRenderedPageBreak/>
        <w:t xml:space="preserve">Instructors who wish to extend the activity can also point out to students that the graphs depict different developmental stages of </w:t>
      </w:r>
      <w:r>
        <w:rPr>
          <w:rFonts w:ascii="Arial" w:hAnsi="Arial" w:cs="Arial"/>
          <w:i/>
          <w:iCs/>
        </w:rPr>
        <w:t xml:space="preserve">E. </w:t>
      </w:r>
      <w:proofErr w:type="spellStart"/>
      <w:r>
        <w:rPr>
          <w:rFonts w:ascii="Arial" w:hAnsi="Arial" w:cs="Arial"/>
          <w:i/>
          <w:iCs/>
        </w:rPr>
        <w:t>corollae</w:t>
      </w:r>
      <w:proofErr w:type="spellEnd"/>
      <w:r>
        <w:rPr>
          <w:rFonts w:ascii="Arial" w:hAnsi="Arial" w:cs="Arial"/>
          <w:i/>
          <w:iCs/>
        </w:rPr>
        <w:t xml:space="preserve"> </w:t>
      </w:r>
      <w:r>
        <w:rPr>
          <w:rFonts w:ascii="Arial" w:hAnsi="Arial" w:cs="Arial"/>
        </w:rPr>
        <w:t xml:space="preserve">and </w:t>
      </w:r>
      <w:r>
        <w:rPr>
          <w:rFonts w:ascii="Arial" w:hAnsi="Arial" w:cs="Arial"/>
          <w:i/>
          <w:iCs/>
        </w:rPr>
        <w:t xml:space="preserve">S. </w:t>
      </w:r>
      <w:proofErr w:type="spellStart"/>
      <w:r>
        <w:rPr>
          <w:rFonts w:ascii="Arial" w:hAnsi="Arial" w:cs="Arial"/>
          <w:i/>
          <w:iCs/>
        </w:rPr>
        <w:t>frugiperda</w:t>
      </w:r>
      <w:proofErr w:type="spellEnd"/>
      <w:r>
        <w:rPr>
          <w:rFonts w:ascii="Arial" w:hAnsi="Arial" w:cs="Arial"/>
          <w:i/>
          <w:iCs/>
        </w:rPr>
        <w:t>,</w:t>
      </w:r>
      <w:r>
        <w:rPr>
          <w:rFonts w:ascii="Arial" w:hAnsi="Arial" w:cs="Arial"/>
        </w:rPr>
        <w:t xml:space="preserve"> which are depicted by the different symbols in the graph, and challenge students to think about why different developmental stages may have different rates of predation, and why there may be greater variation for some of these data.</w:t>
      </w:r>
    </w:p>
    <w:p w14:paraId="12F2A578" w14:textId="77777777" w:rsidR="007A10E4" w:rsidRPr="00EE272C" w:rsidRDefault="007A10E4" w:rsidP="006416B1">
      <w:pPr>
        <w:spacing w:after="120"/>
        <w:rPr>
          <w:rFonts w:ascii="Arial" w:hAnsi="Arial" w:cs="Arial"/>
        </w:rPr>
      </w:pPr>
      <w:r>
        <w:rPr>
          <w:rFonts w:ascii="Arial" w:hAnsi="Arial" w:cs="Arial"/>
        </w:rPr>
        <w:t xml:space="preserve">Next, students are asked to interpret these data. Students should identify that </w:t>
      </w:r>
      <w:r>
        <w:rPr>
          <w:rFonts w:ascii="Arial" w:hAnsi="Arial" w:cs="Arial"/>
          <w:i/>
          <w:iCs/>
        </w:rPr>
        <w:t xml:space="preserve">E. </w:t>
      </w:r>
      <w:proofErr w:type="spellStart"/>
      <w:r>
        <w:rPr>
          <w:rFonts w:ascii="Arial" w:hAnsi="Arial" w:cs="Arial"/>
          <w:i/>
          <w:iCs/>
        </w:rPr>
        <w:t>corollae</w:t>
      </w:r>
      <w:proofErr w:type="spellEnd"/>
      <w:r>
        <w:rPr>
          <w:rFonts w:ascii="Arial" w:hAnsi="Arial" w:cs="Arial"/>
          <w:i/>
          <w:iCs/>
        </w:rPr>
        <w:t xml:space="preserve"> </w:t>
      </w:r>
      <w:r>
        <w:rPr>
          <w:rFonts w:ascii="Arial" w:hAnsi="Arial" w:cs="Arial"/>
        </w:rPr>
        <w:t xml:space="preserve">likely has a higher rate of predation than </w:t>
      </w:r>
      <w:r>
        <w:rPr>
          <w:rFonts w:ascii="Arial" w:hAnsi="Arial" w:cs="Arial"/>
          <w:i/>
          <w:iCs/>
        </w:rPr>
        <w:t xml:space="preserve">S. </w:t>
      </w:r>
      <w:proofErr w:type="spellStart"/>
      <w:r>
        <w:rPr>
          <w:rFonts w:ascii="Arial" w:hAnsi="Arial" w:cs="Arial"/>
          <w:i/>
          <w:iCs/>
        </w:rPr>
        <w:t>frugiperda</w:t>
      </w:r>
      <w:proofErr w:type="spellEnd"/>
      <w:r>
        <w:rPr>
          <w:rFonts w:ascii="Arial" w:hAnsi="Arial" w:cs="Arial"/>
        </w:rPr>
        <w:t xml:space="preserve">, given that the hoverfly reaches a higher number of </w:t>
      </w:r>
      <w:proofErr w:type="gramStart"/>
      <w:r>
        <w:rPr>
          <w:rFonts w:ascii="Arial" w:hAnsi="Arial" w:cs="Arial"/>
        </w:rPr>
        <w:t>prey</w:t>
      </w:r>
      <w:proofErr w:type="gramEnd"/>
      <w:r>
        <w:rPr>
          <w:rFonts w:ascii="Arial" w:hAnsi="Arial" w:cs="Arial"/>
        </w:rPr>
        <w:t xml:space="preserve"> consumed than the fall armyworm does at maximum predation rates (i.e., the hoverfly reaches a higher asymptote for the number of prey consumed than the fall armyworm does, and would thus likely consume a higher number of prey). The instructor should highlight to students how the researchers used different prey densities in their experiments, leading to the two graphs having different values for the axes. Despite this greater rate of predation for </w:t>
      </w:r>
      <w:r>
        <w:rPr>
          <w:rFonts w:ascii="Arial" w:hAnsi="Arial" w:cs="Arial"/>
          <w:i/>
          <w:iCs/>
        </w:rPr>
        <w:t xml:space="preserve">E. </w:t>
      </w:r>
      <w:proofErr w:type="spellStart"/>
      <w:r>
        <w:rPr>
          <w:rFonts w:ascii="Arial" w:hAnsi="Arial" w:cs="Arial"/>
          <w:i/>
          <w:iCs/>
        </w:rPr>
        <w:t>corollae</w:t>
      </w:r>
      <w:proofErr w:type="spellEnd"/>
      <w:r>
        <w:rPr>
          <w:rFonts w:ascii="Arial" w:hAnsi="Arial" w:cs="Arial"/>
        </w:rPr>
        <w:t xml:space="preserve">, instructors may wish to highlight the limitations here, including the fact that lab-based approaches (as seen in the experiment here) may not capture the true complexities of ecological interactions that are seen in the field, and that many factors may influence the true rate of predation in the wild. Similarly, natural ecosystems may not be able to sustain the prey densities tested in such lab-based experiments. Despite these limitations, students should recognize that if </w:t>
      </w:r>
      <w:r>
        <w:rPr>
          <w:rFonts w:ascii="Arial" w:hAnsi="Arial" w:cs="Arial"/>
          <w:i/>
          <w:iCs/>
        </w:rPr>
        <w:t xml:space="preserve">E. </w:t>
      </w:r>
      <w:proofErr w:type="spellStart"/>
      <w:r>
        <w:rPr>
          <w:rFonts w:ascii="Arial" w:hAnsi="Arial" w:cs="Arial"/>
          <w:i/>
          <w:iCs/>
        </w:rPr>
        <w:t>corollae</w:t>
      </w:r>
      <w:proofErr w:type="spellEnd"/>
      <w:r>
        <w:rPr>
          <w:rFonts w:ascii="Arial" w:hAnsi="Arial" w:cs="Arial"/>
          <w:i/>
          <w:iCs/>
        </w:rPr>
        <w:t xml:space="preserve"> </w:t>
      </w:r>
      <w:r>
        <w:rPr>
          <w:rFonts w:ascii="Arial" w:hAnsi="Arial" w:cs="Arial"/>
        </w:rPr>
        <w:t xml:space="preserve">has a significantly higher rate of predation on </w:t>
      </w:r>
      <w:r>
        <w:rPr>
          <w:rFonts w:ascii="Arial" w:hAnsi="Arial" w:cs="Arial"/>
          <w:i/>
          <w:iCs/>
        </w:rPr>
        <w:t xml:space="preserve">S. </w:t>
      </w:r>
      <w:proofErr w:type="spellStart"/>
      <w:r>
        <w:rPr>
          <w:rFonts w:ascii="Arial" w:hAnsi="Arial" w:cs="Arial"/>
          <w:i/>
          <w:iCs/>
        </w:rPr>
        <w:t>frugiperda</w:t>
      </w:r>
      <w:proofErr w:type="spellEnd"/>
      <w:r>
        <w:rPr>
          <w:rFonts w:ascii="Arial" w:hAnsi="Arial" w:cs="Arial"/>
          <w:i/>
          <w:iCs/>
        </w:rPr>
        <w:t xml:space="preserve"> </w:t>
      </w:r>
      <w:r>
        <w:rPr>
          <w:rFonts w:ascii="Arial" w:hAnsi="Arial" w:cs="Arial"/>
        </w:rPr>
        <w:t xml:space="preserve">than the other way around, then this would support the use of </w:t>
      </w:r>
      <w:r>
        <w:rPr>
          <w:rFonts w:ascii="Arial" w:hAnsi="Arial" w:cs="Arial"/>
          <w:i/>
          <w:iCs/>
        </w:rPr>
        <w:t xml:space="preserve">E. </w:t>
      </w:r>
      <w:proofErr w:type="spellStart"/>
      <w:r>
        <w:rPr>
          <w:rFonts w:ascii="Arial" w:hAnsi="Arial" w:cs="Arial"/>
          <w:i/>
          <w:iCs/>
        </w:rPr>
        <w:t>corollae</w:t>
      </w:r>
      <w:proofErr w:type="spellEnd"/>
      <w:r>
        <w:rPr>
          <w:rFonts w:ascii="Arial" w:hAnsi="Arial" w:cs="Arial"/>
          <w:i/>
          <w:iCs/>
        </w:rPr>
        <w:t xml:space="preserve"> </w:t>
      </w:r>
      <w:r>
        <w:rPr>
          <w:rFonts w:ascii="Arial" w:hAnsi="Arial" w:cs="Arial"/>
        </w:rPr>
        <w:t xml:space="preserve">as a biological control agent given its potential to consume more </w:t>
      </w:r>
      <w:r>
        <w:rPr>
          <w:rFonts w:ascii="Arial" w:hAnsi="Arial" w:cs="Arial"/>
          <w:i/>
          <w:iCs/>
        </w:rPr>
        <w:t xml:space="preserve">S. </w:t>
      </w:r>
      <w:proofErr w:type="spellStart"/>
      <w:r>
        <w:rPr>
          <w:rFonts w:ascii="Arial" w:hAnsi="Arial" w:cs="Arial"/>
          <w:i/>
          <w:iCs/>
        </w:rPr>
        <w:t>frugiperda</w:t>
      </w:r>
      <w:proofErr w:type="spellEnd"/>
      <w:r>
        <w:rPr>
          <w:rFonts w:ascii="Arial" w:hAnsi="Arial" w:cs="Arial"/>
          <w:i/>
          <w:iCs/>
        </w:rPr>
        <w:t xml:space="preserve"> </w:t>
      </w:r>
      <w:r>
        <w:rPr>
          <w:rFonts w:ascii="Arial" w:hAnsi="Arial" w:cs="Arial"/>
        </w:rPr>
        <w:t>than the other way around. Instructors may wish to guide students here given that the two graphs show different values on the x-axes by asking students to compare how many of each prey is eaten at an equal level of prey density. For example, instructors could ask students to consider a scenario where prey density is equivalent to 50 larvae per Petri dish; students should then be more easily able to compare the absolute rate of predation among the two predators at this same density.</w:t>
      </w:r>
    </w:p>
    <w:p w14:paraId="01C2A70B" w14:textId="77777777" w:rsidR="007A10E4" w:rsidRDefault="007A10E4" w:rsidP="006416B1">
      <w:pPr>
        <w:spacing w:after="120"/>
        <w:rPr>
          <w:rFonts w:ascii="Arial" w:hAnsi="Arial" w:cs="Arial"/>
        </w:rPr>
      </w:pPr>
    </w:p>
    <w:p w14:paraId="238EF830" w14:textId="77777777" w:rsidR="007A10E4" w:rsidRDefault="007A10E4" w:rsidP="006416B1">
      <w:pPr>
        <w:spacing w:after="120"/>
        <w:rPr>
          <w:rFonts w:ascii="Arial" w:hAnsi="Arial" w:cs="Arial"/>
          <w:i/>
          <w:iCs/>
        </w:rPr>
      </w:pPr>
      <w:r>
        <w:rPr>
          <w:rFonts w:ascii="Arial" w:hAnsi="Arial" w:cs="Arial"/>
          <w:i/>
          <w:iCs/>
        </w:rPr>
        <w:t xml:space="preserve">Part V: Drawing </w:t>
      </w:r>
      <w:proofErr w:type="gramStart"/>
      <w:r>
        <w:rPr>
          <w:rFonts w:ascii="Arial" w:hAnsi="Arial" w:cs="Arial"/>
          <w:i/>
          <w:iCs/>
        </w:rPr>
        <w:t>conclusions</w:t>
      </w:r>
      <w:proofErr w:type="gramEnd"/>
    </w:p>
    <w:p w14:paraId="3ED3FCD7" w14:textId="77777777" w:rsidR="007A10E4" w:rsidRPr="00571B9A" w:rsidRDefault="007A10E4" w:rsidP="006416B1">
      <w:pPr>
        <w:spacing w:after="120"/>
        <w:rPr>
          <w:rFonts w:ascii="Arial" w:hAnsi="Arial" w:cs="Arial"/>
        </w:rPr>
      </w:pPr>
      <w:r>
        <w:rPr>
          <w:rFonts w:ascii="Arial" w:hAnsi="Arial" w:cs="Arial"/>
        </w:rPr>
        <w:t xml:space="preserve">The final part of the Figure Set contains two concluding questions. First, question 18 introduces type III functional responses. Students should identify that unlike type I functional responses, there is no linear relationship between prey density and the rate of predation. However, </w:t>
      </w:r>
      <w:proofErr w:type="gramStart"/>
      <w:r>
        <w:rPr>
          <w:rFonts w:ascii="Arial" w:hAnsi="Arial" w:cs="Arial"/>
        </w:rPr>
        <w:t>similar to</w:t>
      </w:r>
      <w:proofErr w:type="gramEnd"/>
      <w:r>
        <w:rPr>
          <w:rFonts w:ascii="Arial" w:hAnsi="Arial" w:cs="Arial"/>
        </w:rPr>
        <w:t xml:space="preserve"> type II functional responses, type III functional responses also show a gradual decrease in the rate of predation as the prey density reaches saturation. In contrast to type II functional responses, though, organisms with type III functional responses will initially increase their rate of predation as the prey density increases. Students are challenged to consider what could explain this functional response in the final question. Students should identify that in type III functional responses, predators will </w:t>
      </w:r>
      <w:r>
        <w:rPr>
          <w:rFonts w:ascii="Arial" w:hAnsi="Arial" w:cs="Arial"/>
        </w:rPr>
        <w:lastRenderedPageBreak/>
        <w:t>initially search for prey more frequently as the prey density increases. For instance, it is possible that the predator here may identify clusters of prey based on pheromones or may learn to identify the prey after consuming a small amount, thus increasing its predatory searching and consumption. However, like with Type II functional responses, eventually the predator reaches saturation and cannot increase its rate of predation, thus leading to the sigmoidal curve seen in type III functional responses. If students struggle with coming up with these ideas, instructors may wish to spark a broader conversation with the entire class or provide hints, e.g., asking students to think about what happens if a predator identifies a prey cluster or learns how to identify the prey.</w:t>
      </w:r>
    </w:p>
    <w:p w14:paraId="55D6BE16" w14:textId="77777777" w:rsidR="00123196" w:rsidRDefault="00123196" w:rsidP="007A10E4">
      <w:pPr>
        <w:rPr>
          <w:rFonts w:ascii="Arial" w:hAnsi="Arial" w:cs="Arial"/>
          <w:b/>
          <w:bCs/>
          <w:szCs w:val="24"/>
        </w:rPr>
      </w:pPr>
    </w:p>
    <w:p w14:paraId="60BD8020" w14:textId="0B8058AE" w:rsidR="00EA39EC" w:rsidRPr="00496C24" w:rsidRDefault="00123196" w:rsidP="00123196">
      <w:pPr>
        <w:spacing w:after="120"/>
        <w:ind w:firstLine="29"/>
        <w:rPr>
          <w:rFonts w:ascii="Arial" w:hAnsi="Arial" w:cs="Arial"/>
          <w:szCs w:val="24"/>
        </w:rPr>
      </w:pPr>
      <w:r w:rsidRPr="00496C24">
        <w:rPr>
          <w:rFonts w:ascii="Arial" w:hAnsi="Arial" w:cs="Arial"/>
          <w:b/>
          <w:bCs/>
          <w:szCs w:val="24"/>
        </w:rPr>
        <w:t>ADDITIONAL</w:t>
      </w:r>
      <w:r w:rsidRPr="00496C24">
        <w:rPr>
          <w:rFonts w:ascii="Arial" w:hAnsi="Arial" w:cs="Arial"/>
          <w:szCs w:val="24"/>
        </w:rPr>
        <w:t xml:space="preserve"> </w:t>
      </w:r>
      <w:r w:rsidRPr="00496C24">
        <w:rPr>
          <w:rFonts w:ascii="Arial" w:hAnsi="Arial" w:cs="Arial"/>
          <w:b/>
          <w:bCs/>
          <w:szCs w:val="24"/>
        </w:rPr>
        <w:t>RESOURCES</w:t>
      </w:r>
      <w:r w:rsidRPr="00496C24">
        <w:rPr>
          <w:rFonts w:ascii="Arial" w:hAnsi="Arial" w:cs="Arial"/>
          <w:b/>
          <w:szCs w:val="24"/>
        </w:rPr>
        <w:t xml:space="preserve"> </w:t>
      </w:r>
    </w:p>
    <w:p w14:paraId="1364C383" w14:textId="4E2A1027" w:rsidR="00511033" w:rsidRPr="008144C5" w:rsidRDefault="00511033" w:rsidP="00511033">
      <w:pPr>
        <w:rPr>
          <w:rFonts w:ascii="Arial" w:hAnsi="Arial" w:cs="Arial"/>
          <w:bCs/>
        </w:rPr>
      </w:pPr>
      <w:r>
        <w:rPr>
          <w:rFonts w:ascii="Arial" w:hAnsi="Arial" w:cs="Arial"/>
          <w:bCs/>
        </w:rPr>
        <w:t xml:space="preserve">There are several additional resources that may be helpful for instructors. First, I highlight the </w:t>
      </w:r>
      <w:r w:rsidRPr="00511033">
        <w:rPr>
          <w:rFonts w:ascii="Arial" w:hAnsi="Arial" w:cs="Arial"/>
          <w:bCs/>
        </w:rPr>
        <w:t xml:space="preserve">original Figure Set in </w:t>
      </w:r>
      <w:r w:rsidRPr="00511033">
        <w:rPr>
          <w:rFonts w:ascii="Arial" w:hAnsi="Arial" w:cs="Arial"/>
          <w:bCs/>
          <w:i/>
          <w:iCs/>
        </w:rPr>
        <w:t>Teaching Issues and Experiments in Ecology</w:t>
      </w:r>
      <w:r>
        <w:rPr>
          <w:rFonts w:ascii="Arial" w:hAnsi="Arial" w:cs="Arial"/>
          <w:bCs/>
          <w:i/>
          <w:iCs/>
        </w:rPr>
        <w:t xml:space="preserve"> </w:t>
      </w:r>
      <w:r>
        <w:rPr>
          <w:rFonts w:ascii="Arial" w:hAnsi="Arial" w:cs="Arial"/>
          <w:bCs/>
        </w:rPr>
        <w:t xml:space="preserve">that introduces type I and type II functional responses as well as biological control agents </w:t>
      </w:r>
      <w:r w:rsidRPr="003A374E">
        <w:rPr>
          <w:rFonts w:ascii="Arial" w:hAnsi="Arial" w:cs="Arial"/>
        </w:rPr>
        <w:t>(Hsu, 2018)</w:t>
      </w:r>
      <w:r>
        <w:rPr>
          <w:rFonts w:ascii="Arial" w:hAnsi="Arial" w:cs="Arial"/>
          <w:bCs/>
        </w:rPr>
        <w:t xml:space="preserve">. Second, I direct the instructor to a </w:t>
      </w:r>
      <w:r w:rsidRPr="00511033">
        <w:rPr>
          <w:rFonts w:ascii="Arial" w:hAnsi="Arial" w:cs="Arial"/>
          <w:bCs/>
        </w:rPr>
        <w:t>helpful review of type III functional responses</w:t>
      </w:r>
      <w:r>
        <w:rPr>
          <w:rFonts w:ascii="Arial" w:hAnsi="Arial" w:cs="Arial"/>
          <w:bCs/>
        </w:rPr>
        <w:t xml:space="preserve"> that includes an overview of articles that have identified type III functional responses and provides a discussion of why type III functional responses remain much rarer than type I or type II functional responses </w:t>
      </w:r>
      <w:r w:rsidRPr="003A374E">
        <w:rPr>
          <w:rFonts w:ascii="Arial" w:hAnsi="Arial" w:cs="Arial"/>
        </w:rPr>
        <w:t>(</w:t>
      </w:r>
      <w:proofErr w:type="spellStart"/>
      <w:r w:rsidRPr="003A374E">
        <w:rPr>
          <w:rFonts w:ascii="Arial" w:hAnsi="Arial" w:cs="Arial"/>
        </w:rPr>
        <w:t>Kalinkat</w:t>
      </w:r>
      <w:proofErr w:type="spellEnd"/>
      <w:r w:rsidRPr="003A374E">
        <w:rPr>
          <w:rFonts w:ascii="Arial" w:hAnsi="Arial" w:cs="Arial"/>
        </w:rPr>
        <w:t xml:space="preserve">, Rall, </w:t>
      </w:r>
      <w:proofErr w:type="spellStart"/>
      <w:r w:rsidRPr="003A374E">
        <w:rPr>
          <w:rFonts w:ascii="Arial" w:hAnsi="Arial" w:cs="Arial"/>
        </w:rPr>
        <w:t>Uiterwaal</w:t>
      </w:r>
      <w:proofErr w:type="spellEnd"/>
      <w:r w:rsidRPr="003A374E">
        <w:rPr>
          <w:rFonts w:ascii="Arial" w:hAnsi="Arial" w:cs="Arial"/>
        </w:rPr>
        <w:t xml:space="preserve">, &amp; </w:t>
      </w:r>
      <w:proofErr w:type="spellStart"/>
      <w:r w:rsidRPr="003A374E">
        <w:rPr>
          <w:rFonts w:ascii="Arial" w:hAnsi="Arial" w:cs="Arial"/>
        </w:rPr>
        <w:t>Uszko</w:t>
      </w:r>
      <w:proofErr w:type="spellEnd"/>
      <w:r w:rsidRPr="003A374E">
        <w:rPr>
          <w:rFonts w:ascii="Arial" w:hAnsi="Arial" w:cs="Arial"/>
        </w:rPr>
        <w:t>, 2023)</w:t>
      </w:r>
      <w:r>
        <w:rPr>
          <w:rFonts w:ascii="Arial" w:hAnsi="Arial" w:cs="Arial"/>
          <w:bCs/>
        </w:rPr>
        <w:t xml:space="preserve">. Other </w:t>
      </w:r>
      <w:r w:rsidRPr="00511033">
        <w:rPr>
          <w:rFonts w:ascii="Arial" w:hAnsi="Arial" w:cs="Arial"/>
          <w:bCs/>
        </w:rPr>
        <w:t>research</w:t>
      </w:r>
      <w:r>
        <w:rPr>
          <w:rFonts w:ascii="Arial" w:hAnsi="Arial" w:cs="Arial"/>
          <w:bCs/>
        </w:rPr>
        <w:t xml:space="preserve"> and </w:t>
      </w:r>
      <w:r w:rsidRPr="00511033">
        <w:rPr>
          <w:rFonts w:ascii="Arial" w:hAnsi="Arial" w:cs="Arial"/>
          <w:bCs/>
        </w:rPr>
        <w:t>review</w:t>
      </w:r>
      <w:r>
        <w:rPr>
          <w:rFonts w:ascii="Arial" w:hAnsi="Arial" w:cs="Arial"/>
          <w:bCs/>
        </w:rPr>
        <w:t xml:space="preserve"> articles describe type III functional responses in more detail </w:t>
      </w:r>
      <w:r w:rsidRPr="00D5241E">
        <w:rPr>
          <w:rFonts w:ascii="Arial" w:hAnsi="Arial" w:cs="Arial"/>
        </w:rPr>
        <w:t>(Beardsell et al., 2021; Krebs, 2022)</w:t>
      </w:r>
      <w:r>
        <w:rPr>
          <w:rFonts w:ascii="Arial" w:hAnsi="Arial" w:cs="Arial"/>
          <w:bCs/>
        </w:rPr>
        <w:t xml:space="preserve">. Finally, instructors may wish to consult </w:t>
      </w:r>
      <w:r w:rsidRPr="00511033">
        <w:rPr>
          <w:rFonts w:ascii="Arial" w:hAnsi="Arial" w:cs="Arial"/>
          <w:bCs/>
        </w:rPr>
        <w:t>this recent review article</w:t>
      </w:r>
      <w:r>
        <w:rPr>
          <w:rFonts w:ascii="Arial" w:hAnsi="Arial" w:cs="Arial"/>
          <w:bCs/>
        </w:rPr>
        <w:t xml:space="preserve"> on the ecology, evolution, and management options of </w:t>
      </w:r>
      <w:r>
        <w:rPr>
          <w:rFonts w:ascii="Arial" w:hAnsi="Arial" w:cs="Arial"/>
          <w:bCs/>
          <w:i/>
          <w:iCs/>
        </w:rPr>
        <w:t xml:space="preserve">S. </w:t>
      </w:r>
      <w:proofErr w:type="spellStart"/>
      <w:r>
        <w:rPr>
          <w:rFonts w:ascii="Arial" w:hAnsi="Arial" w:cs="Arial"/>
          <w:bCs/>
          <w:i/>
          <w:iCs/>
        </w:rPr>
        <w:t>frugiperda</w:t>
      </w:r>
      <w:proofErr w:type="spellEnd"/>
      <w:r>
        <w:rPr>
          <w:rFonts w:ascii="Arial" w:hAnsi="Arial" w:cs="Arial"/>
          <w:bCs/>
        </w:rPr>
        <w:t xml:space="preserve">, which provides an overview of this invasive species, its ecology, its evolutionary history, and the various approaches taken to mitigate its spread </w:t>
      </w:r>
      <w:r w:rsidRPr="003E13D7">
        <w:rPr>
          <w:rFonts w:ascii="Arial" w:hAnsi="Arial" w:cs="Arial"/>
        </w:rPr>
        <w:t>(Tay et al., 2023)</w:t>
      </w:r>
      <w:r>
        <w:rPr>
          <w:rFonts w:ascii="Arial" w:hAnsi="Arial" w:cs="Arial"/>
          <w:bCs/>
        </w:rPr>
        <w:t>.</w:t>
      </w:r>
      <w:r>
        <w:t>‬</w:t>
      </w:r>
      <w:r>
        <w:t>‬</w:t>
      </w:r>
      <w:r>
        <w:t>‬</w:t>
      </w:r>
      <w:r>
        <w:t>‬</w:t>
      </w:r>
      <w:r>
        <w:t>‬</w:t>
      </w:r>
      <w:r>
        <w:t>‬</w:t>
      </w:r>
      <w:r>
        <w:t>‬</w:t>
      </w:r>
      <w:r>
        <w:t>‬</w:t>
      </w:r>
      <w:r>
        <w:t>‬</w:t>
      </w:r>
      <w:r>
        <w:t>‬</w:t>
      </w:r>
      <w:r>
        <w:t>‬</w:t>
      </w:r>
      <w:r>
        <w:t>‬</w:t>
      </w:r>
      <w:r>
        <w:t>‬</w:t>
      </w:r>
      <w:r>
        <w:t>‬</w:t>
      </w:r>
    </w:p>
    <w:p w14:paraId="23930D76" w14:textId="77777777" w:rsidR="00EA39EC" w:rsidRPr="00496C24" w:rsidRDefault="00EA39EC" w:rsidP="00511033">
      <w:pPr>
        <w:rPr>
          <w:rFonts w:ascii="Arial" w:hAnsi="Arial" w:cs="Arial"/>
          <w:b/>
          <w:bCs/>
          <w:szCs w:val="24"/>
        </w:rPr>
      </w:pPr>
    </w:p>
    <w:p w14:paraId="5B78387E" w14:textId="15990B2A" w:rsidR="00EA39EC" w:rsidRDefault="00EA39EC" w:rsidP="00511033">
      <w:pPr>
        <w:spacing w:after="120"/>
        <w:ind w:left="1166" w:hanging="1166"/>
        <w:rPr>
          <w:rFonts w:ascii="Arial" w:hAnsi="Arial" w:cs="Arial"/>
          <w:szCs w:val="24"/>
        </w:rPr>
      </w:pPr>
      <w:r w:rsidRPr="00496C24">
        <w:rPr>
          <w:rFonts w:ascii="Arial" w:hAnsi="Arial" w:cs="Arial"/>
          <w:b/>
          <w:bCs/>
          <w:szCs w:val="24"/>
        </w:rPr>
        <w:t>LITERATURE CITED</w:t>
      </w:r>
      <w:r w:rsidRPr="00496C24">
        <w:rPr>
          <w:rFonts w:ascii="Arial" w:hAnsi="Arial" w:cs="Arial"/>
          <w:szCs w:val="24"/>
        </w:rPr>
        <w:t xml:space="preserve"> </w:t>
      </w:r>
    </w:p>
    <w:p w14:paraId="08C374C5" w14:textId="262B80F8" w:rsidR="00511033" w:rsidRPr="00511033" w:rsidRDefault="00511033" w:rsidP="00511033">
      <w:pPr>
        <w:pStyle w:val="Bibliography"/>
        <w:spacing w:after="120"/>
        <w:ind w:left="720" w:hanging="720"/>
        <w:rPr>
          <w:rFonts w:ascii="Arial" w:hAnsi="Arial" w:cs="Arial"/>
        </w:rPr>
      </w:pPr>
      <w:r w:rsidRPr="00511033">
        <w:rPr>
          <w:rFonts w:ascii="Arial" w:hAnsi="Arial" w:cs="Arial"/>
        </w:rPr>
        <w:t xml:space="preserve">Arias, O., </w:t>
      </w:r>
      <w:r w:rsidR="00E12A0F">
        <w:rPr>
          <w:rFonts w:ascii="Arial" w:hAnsi="Arial" w:cs="Arial"/>
        </w:rPr>
        <w:t xml:space="preserve">E. </w:t>
      </w:r>
      <w:r w:rsidRPr="00511033">
        <w:rPr>
          <w:rFonts w:ascii="Arial" w:hAnsi="Arial" w:cs="Arial"/>
        </w:rPr>
        <w:t xml:space="preserve">Cordeiro, E., </w:t>
      </w:r>
      <w:r w:rsidR="00E12A0F">
        <w:rPr>
          <w:rFonts w:ascii="Arial" w:hAnsi="Arial" w:cs="Arial"/>
        </w:rPr>
        <w:t xml:space="preserve">A. S. </w:t>
      </w:r>
      <w:r w:rsidRPr="00511033">
        <w:rPr>
          <w:rFonts w:ascii="Arial" w:hAnsi="Arial" w:cs="Arial"/>
        </w:rPr>
        <w:t xml:space="preserve">Corrêa, </w:t>
      </w:r>
      <w:r w:rsidR="00E12A0F">
        <w:rPr>
          <w:rFonts w:ascii="Arial" w:hAnsi="Arial" w:cs="Arial"/>
        </w:rPr>
        <w:t xml:space="preserve">F. A. </w:t>
      </w:r>
      <w:r w:rsidRPr="00511033">
        <w:rPr>
          <w:rFonts w:ascii="Arial" w:hAnsi="Arial" w:cs="Arial"/>
        </w:rPr>
        <w:t xml:space="preserve">Domingues, </w:t>
      </w:r>
      <w:r w:rsidR="00E12A0F">
        <w:rPr>
          <w:rFonts w:ascii="Arial" w:hAnsi="Arial" w:cs="Arial"/>
        </w:rPr>
        <w:t xml:space="preserve">A. S. </w:t>
      </w:r>
      <w:proofErr w:type="spellStart"/>
      <w:r w:rsidRPr="00511033">
        <w:rPr>
          <w:rFonts w:ascii="Arial" w:hAnsi="Arial" w:cs="Arial"/>
        </w:rPr>
        <w:t>Guidolin</w:t>
      </w:r>
      <w:proofErr w:type="spellEnd"/>
      <w:r w:rsidRPr="00511033">
        <w:rPr>
          <w:rFonts w:ascii="Arial" w:hAnsi="Arial" w:cs="Arial"/>
        </w:rPr>
        <w:t xml:space="preserve">, </w:t>
      </w:r>
      <w:r w:rsidR="00E12A0F">
        <w:rPr>
          <w:rFonts w:ascii="Arial" w:hAnsi="Arial" w:cs="Arial"/>
        </w:rPr>
        <w:t>and C.</w:t>
      </w:r>
      <w:r w:rsidRPr="00511033">
        <w:rPr>
          <w:rFonts w:ascii="Arial" w:hAnsi="Arial" w:cs="Arial"/>
        </w:rPr>
        <w:t xml:space="preserve"> Omoto</w:t>
      </w:r>
      <w:r w:rsidR="00E12A0F">
        <w:rPr>
          <w:rFonts w:ascii="Arial" w:hAnsi="Arial" w:cs="Arial"/>
        </w:rPr>
        <w:t>.</w:t>
      </w:r>
      <w:r w:rsidRPr="00511033">
        <w:rPr>
          <w:rFonts w:ascii="Arial" w:hAnsi="Arial" w:cs="Arial"/>
        </w:rPr>
        <w:t xml:space="preserve"> 2019. Population genetic structure and demographic history of </w:t>
      </w:r>
      <w:r w:rsidRPr="00E12A0F">
        <w:rPr>
          <w:rFonts w:ascii="Arial" w:hAnsi="Arial" w:cs="Arial"/>
          <w:i/>
          <w:iCs/>
        </w:rPr>
        <w:t xml:space="preserve">Spodoptera </w:t>
      </w:r>
      <w:proofErr w:type="spellStart"/>
      <w:r w:rsidRPr="00E12A0F">
        <w:rPr>
          <w:rFonts w:ascii="Arial" w:hAnsi="Arial" w:cs="Arial"/>
          <w:i/>
          <w:iCs/>
        </w:rPr>
        <w:t>frugiperda</w:t>
      </w:r>
      <w:proofErr w:type="spellEnd"/>
      <w:r w:rsidRPr="00511033">
        <w:rPr>
          <w:rFonts w:ascii="Arial" w:hAnsi="Arial" w:cs="Arial"/>
        </w:rPr>
        <w:t xml:space="preserve"> (Lepidoptera: </w:t>
      </w:r>
      <w:proofErr w:type="spellStart"/>
      <w:r w:rsidRPr="00511033">
        <w:rPr>
          <w:rFonts w:ascii="Arial" w:hAnsi="Arial" w:cs="Arial"/>
        </w:rPr>
        <w:t>Noctuidae</w:t>
      </w:r>
      <w:proofErr w:type="spellEnd"/>
      <w:r w:rsidRPr="00511033">
        <w:rPr>
          <w:rFonts w:ascii="Arial" w:hAnsi="Arial" w:cs="Arial"/>
        </w:rPr>
        <w:t xml:space="preserve">): implications for insect resistance management programs. </w:t>
      </w:r>
      <w:r w:rsidRPr="00E12A0F">
        <w:rPr>
          <w:rFonts w:ascii="Arial" w:hAnsi="Arial" w:cs="Arial"/>
        </w:rPr>
        <w:t>Pest Management Science</w:t>
      </w:r>
      <w:r w:rsidRPr="00511033">
        <w:rPr>
          <w:rFonts w:ascii="Arial" w:hAnsi="Arial" w:cs="Arial"/>
        </w:rPr>
        <w:t xml:space="preserve"> </w:t>
      </w:r>
      <w:r w:rsidRPr="00E12A0F">
        <w:rPr>
          <w:rFonts w:ascii="Arial" w:hAnsi="Arial" w:cs="Arial"/>
        </w:rPr>
        <w:t>75</w:t>
      </w:r>
      <w:r w:rsidR="00E12A0F">
        <w:rPr>
          <w:rFonts w:ascii="Arial" w:hAnsi="Arial" w:cs="Arial"/>
        </w:rPr>
        <w:t>:</w:t>
      </w:r>
      <w:r w:rsidRPr="00511033">
        <w:rPr>
          <w:rFonts w:ascii="Arial" w:hAnsi="Arial" w:cs="Arial"/>
        </w:rPr>
        <w:t xml:space="preserve">2948–2957. </w:t>
      </w:r>
      <w:proofErr w:type="spellStart"/>
      <w:r w:rsidRPr="00511033">
        <w:rPr>
          <w:rFonts w:ascii="Arial" w:hAnsi="Arial" w:cs="Arial"/>
        </w:rPr>
        <w:t>doi</w:t>
      </w:r>
      <w:proofErr w:type="spellEnd"/>
      <w:r w:rsidRPr="00511033">
        <w:rPr>
          <w:rFonts w:ascii="Arial" w:hAnsi="Arial" w:cs="Arial"/>
        </w:rPr>
        <w:t>: 10.1002/ps.5407</w:t>
      </w:r>
    </w:p>
    <w:p w14:paraId="4D636AFA" w14:textId="265888BF" w:rsidR="00511033" w:rsidRPr="00511033" w:rsidRDefault="00511033" w:rsidP="00511033">
      <w:pPr>
        <w:pStyle w:val="Bibliography"/>
        <w:spacing w:after="120"/>
        <w:ind w:left="720" w:hanging="720"/>
        <w:rPr>
          <w:rFonts w:ascii="Arial" w:hAnsi="Arial" w:cs="Arial"/>
        </w:rPr>
      </w:pPr>
      <w:r w:rsidRPr="00511033">
        <w:rPr>
          <w:rFonts w:ascii="Arial" w:hAnsi="Arial" w:cs="Arial"/>
        </w:rPr>
        <w:t xml:space="preserve">Barros, E. M., </w:t>
      </w:r>
      <w:r w:rsidR="00E12A0F" w:rsidRPr="00511033">
        <w:rPr>
          <w:rFonts w:ascii="Arial" w:hAnsi="Arial" w:cs="Arial"/>
        </w:rPr>
        <w:t>J. B.</w:t>
      </w:r>
      <w:r w:rsidR="00E12A0F">
        <w:rPr>
          <w:rFonts w:ascii="Arial" w:hAnsi="Arial" w:cs="Arial"/>
        </w:rPr>
        <w:t xml:space="preserve"> </w:t>
      </w:r>
      <w:r w:rsidRPr="00511033">
        <w:rPr>
          <w:rFonts w:ascii="Arial" w:hAnsi="Arial" w:cs="Arial"/>
        </w:rPr>
        <w:t xml:space="preserve">Torres, </w:t>
      </w:r>
      <w:r w:rsidR="00E12A0F" w:rsidRPr="00511033">
        <w:rPr>
          <w:rFonts w:ascii="Arial" w:hAnsi="Arial" w:cs="Arial"/>
        </w:rPr>
        <w:t>J. R.</w:t>
      </w:r>
      <w:r w:rsidR="00E12A0F">
        <w:rPr>
          <w:rFonts w:ascii="Arial" w:hAnsi="Arial" w:cs="Arial"/>
        </w:rPr>
        <w:t xml:space="preserve"> </w:t>
      </w:r>
      <w:proofErr w:type="spellStart"/>
      <w:r w:rsidRPr="00511033">
        <w:rPr>
          <w:rFonts w:ascii="Arial" w:hAnsi="Arial" w:cs="Arial"/>
        </w:rPr>
        <w:t>Ruberson</w:t>
      </w:r>
      <w:proofErr w:type="spellEnd"/>
      <w:r w:rsidRPr="00511033">
        <w:rPr>
          <w:rFonts w:ascii="Arial" w:hAnsi="Arial" w:cs="Arial"/>
        </w:rPr>
        <w:t xml:space="preserve">, </w:t>
      </w:r>
      <w:r w:rsidR="00E12A0F">
        <w:rPr>
          <w:rFonts w:ascii="Arial" w:hAnsi="Arial" w:cs="Arial"/>
        </w:rPr>
        <w:t xml:space="preserve">and </w:t>
      </w:r>
      <w:r w:rsidR="00E12A0F" w:rsidRPr="00511033">
        <w:rPr>
          <w:rFonts w:ascii="Arial" w:hAnsi="Arial" w:cs="Arial"/>
        </w:rPr>
        <w:t>M. D.</w:t>
      </w:r>
      <w:r w:rsidR="00E12A0F">
        <w:rPr>
          <w:rFonts w:ascii="Arial" w:hAnsi="Arial" w:cs="Arial"/>
        </w:rPr>
        <w:t xml:space="preserve"> </w:t>
      </w:r>
      <w:r w:rsidRPr="00511033">
        <w:rPr>
          <w:rFonts w:ascii="Arial" w:hAnsi="Arial" w:cs="Arial"/>
        </w:rPr>
        <w:t>Oliveira</w:t>
      </w:r>
      <w:r w:rsidR="00E12A0F">
        <w:rPr>
          <w:rFonts w:ascii="Arial" w:hAnsi="Arial" w:cs="Arial"/>
        </w:rPr>
        <w:t xml:space="preserve">. </w:t>
      </w:r>
      <w:r w:rsidRPr="00511033">
        <w:rPr>
          <w:rFonts w:ascii="Arial" w:hAnsi="Arial" w:cs="Arial"/>
        </w:rPr>
        <w:t xml:space="preserve">2010. Development of </w:t>
      </w:r>
      <w:r w:rsidRPr="00E12A0F">
        <w:rPr>
          <w:rFonts w:ascii="Arial" w:hAnsi="Arial" w:cs="Arial"/>
          <w:i/>
          <w:iCs/>
        </w:rPr>
        <w:t xml:space="preserve">Spodoptera </w:t>
      </w:r>
      <w:proofErr w:type="spellStart"/>
      <w:r w:rsidRPr="00E12A0F">
        <w:rPr>
          <w:rFonts w:ascii="Arial" w:hAnsi="Arial" w:cs="Arial"/>
          <w:i/>
          <w:iCs/>
        </w:rPr>
        <w:t>frugiperda</w:t>
      </w:r>
      <w:proofErr w:type="spellEnd"/>
      <w:r w:rsidRPr="00511033">
        <w:rPr>
          <w:rFonts w:ascii="Arial" w:hAnsi="Arial" w:cs="Arial"/>
        </w:rPr>
        <w:t xml:space="preserve"> on different hosts and damage to reproductive structures in cotton.</w:t>
      </w:r>
      <w:r w:rsidRPr="00E12A0F">
        <w:rPr>
          <w:rFonts w:ascii="Arial" w:hAnsi="Arial" w:cs="Arial"/>
        </w:rPr>
        <w:t xml:space="preserve"> </w:t>
      </w:r>
      <w:proofErr w:type="spellStart"/>
      <w:r w:rsidRPr="00E12A0F">
        <w:rPr>
          <w:rFonts w:ascii="Arial" w:hAnsi="Arial" w:cs="Arial"/>
        </w:rPr>
        <w:t>Entomologia</w:t>
      </w:r>
      <w:proofErr w:type="spellEnd"/>
      <w:r w:rsidRPr="00E12A0F">
        <w:rPr>
          <w:rFonts w:ascii="Arial" w:hAnsi="Arial" w:cs="Arial"/>
        </w:rPr>
        <w:t xml:space="preserve"> Experimentalis et </w:t>
      </w:r>
      <w:proofErr w:type="spellStart"/>
      <w:r w:rsidRPr="00E12A0F">
        <w:rPr>
          <w:rFonts w:ascii="Arial" w:hAnsi="Arial" w:cs="Arial"/>
        </w:rPr>
        <w:t>Applicata</w:t>
      </w:r>
      <w:proofErr w:type="spellEnd"/>
      <w:r w:rsidRPr="00511033">
        <w:rPr>
          <w:rFonts w:ascii="Arial" w:hAnsi="Arial" w:cs="Arial"/>
        </w:rPr>
        <w:t xml:space="preserve"> </w:t>
      </w:r>
      <w:r w:rsidRPr="00E12A0F">
        <w:rPr>
          <w:rFonts w:ascii="Arial" w:hAnsi="Arial" w:cs="Arial"/>
        </w:rPr>
        <w:t>137</w:t>
      </w:r>
      <w:r w:rsidR="00E12A0F">
        <w:rPr>
          <w:rFonts w:ascii="Arial" w:hAnsi="Arial" w:cs="Arial"/>
        </w:rPr>
        <w:t>:</w:t>
      </w:r>
      <w:r w:rsidRPr="00511033">
        <w:rPr>
          <w:rFonts w:ascii="Arial" w:hAnsi="Arial" w:cs="Arial"/>
        </w:rPr>
        <w:t xml:space="preserve">237–245. </w:t>
      </w:r>
      <w:proofErr w:type="spellStart"/>
      <w:r w:rsidRPr="00511033">
        <w:rPr>
          <w:rFonts w:ascii="Arial" w:hAnsi="Arial" w:cs="Arial"/>
        </w:rPr>
        <w:t>doi</w:t>
      </w:r>
      <w:proofErr w:type="spellEnd"/>
      <w:r w:rsidRPr="00511033">
        <w:rPr>
          <w:rFonts w:ascii="Arial" w:hAnsi="Arial" w:cs="Arial"/>
        </w:rPr>
        <w:t>: 10.1111/j.1570-7458.</w:t>
      </w:r>
      <w:proofErr w:type="gramStart"/>
      <w:r w:rsidRPr="00511033">
        <w:rPr>
          <w:rFonts w:ascii="Arial" w:hAnsi="Arial" w:cs="Arial"/>
        </w:rPr>
        <w:t>2010.01058.x</w:t>
      </w:r>
      <w:proofErr w:type="gramEnd"/>
    </w:p>
    <w:p w14:paraId="7A0BE89C" w14:textId="2007D10A" w:rsidR="00511033" w:rsidRPr="00511033" w:rsidRDefault="00511033" w:rsidP="00511033">
      <w:pPr>
        <w:pStyle w:val="Bibliography"/>
        <w:spacing w:after="120"/>
        <w:ind w:left="720" w:hanging="720"/>
        <w:rPr>
          <w:rFonts w:ascii="Arial" w:hAnsi="Arial" w:cs="Arial"/>
        </w:rPr>
      </w:pPr>
      <w:r w:rsidRPr="00511033">
        <w:rPr>
          <w:rFonts w:ascii="Arial" w:hAnsi="Arial" w:cs="Arial"/>
        </w:rPr>
        <w:t xml:space="preserve">Baweja, P., </w:t>
      </w:r>
      <w:r w:rsidR="00E12A0F" w:rsidRPr="00511033">
        <w:rPr>
          <w:rFonts w:ascii="Arial" w:hAnsi="Arial" w:cs="Arial"/>
        </w:rPr>
        <w:t>S.</w:t>
      </w:r>
      <w:r w:rsidR="00E12A0F">
        <w:rPr>
          <w:rFonts w:ascii="Arial" w:hAnsi="Arial" w:cs="Arial"/>
        </w:rPr>
        <w:t xml:space="preserve"> </w:t>
      </w:r>
      <w:r w:rsidRPr="00511033">
        <w:rPr>
          <w:rFonts w:ascii="Arial" w:hAnsi="Arial" w:cs="Arial"/>
        </w:rPr>
        <w:t xml:space="preserve">Kumar, </w:t>
      </w:r>
      <w:r w:rsidR="00E12A0F">
        <w:rPr>
          <w:rFonts w:ascii="Arial" w:hAnsi="Arial" w:cs="Arial"/>
        </w:rPr>
        <w:t>and</w:t>
      </w:r>
      <w:r w:rsidRPr="00511033">
        <w:rPr>
          <w:rFonts w:ascii="Arial" w:hAnsi="Arial" w:cs="Arial"/>
        </w:rPr>
        <w:t xml:space="preserve"> </w:t>
      </w:r>
      <w:r w:rsidR="00E12A0F" w:rsidRPr="00511033">
        <w:rPr>
          <w:rFonts w:ascii="Arial" w:hAnsi="Arial" w:cs="Arial"/>
        </w:rPr>
        <w:t>G.</w:t>
      </w:r>
      <w:r w:rsidR="00E12A0F">
        <w:rPr>
          <w:rFonts w:ascii="Arial" w:hAnsi="Arial" w:cs="Arial"/>
        </w:rPr>
        <w:t xml:space="preserve"> </w:t>
      </w:r>
      <w:r w:rsidRPr="00511033">
        <w:rPr>
          <w:rFonts w:ascii="Arial" w:hAnsi="Arial" w:cs="Arial"/>
        </w:rPr>
        <w:t>Kumar</w:t>
      </w:r>
      <w:r w:rsidR="00E12A0F">
        <w:rPr>
          <w:rFonts w:ascii="Arial" w:hAnsi="Arial" w:cs="Arial"/>
        </w:rPr>
        <w:t>.</w:t>
      </w:r>
      <w:r w:rsidRPr="00511033">
        <w:rPr>
          <w:rFonts w:ascii="Arial" w:hAnsi="Arial" w:cs="Arial"/>
        </w:rPr>
        <w:t xml:space="preserve"> 2020. Fertilizers and Pesticides: Their Impact on Soil Health and Environment. In B. Giri &amp; A. Varma (Eds.), </w:t>
      </w:r>
      <w:r w:rsidRPr="00511033">
        <w:rPr>
          <w:rFonts w:ascii="Arial" w:hAnsi="Arial" w:cs="Arial"/>
          <w:i/>
          <w:iCs/>
        </w:rPr>
        <w:t>Soil Health</w:t>
      </w:r>
      <w:r w:rsidRPr="00511033">
        <w:rPr>
          <w:rFonts w:ascii="Arial" w:hAnsi="Arial" w:cs="Arial"/>
        </w:rPr>
        <w:t xml:space="preserve"> (pp. 265–285). Cham: Springer International Publishing. </w:t>
      </w:r>
      <w:proofErr w:type="spellStart"/>
      <w:r w:rsidRPr="00511033">
        <w:rPr>
          <w:rFonts w:ascii="Arial" w:hAnsi="Arial" w:cs="Arial"/>
        </w:rPr>
        <w:t>doi</w:t>
      </w:r>
      <w:proofErr w:type="spellEnd"/>
      <w:r w:rsidRPr="00511033">
        <w:rPr>
          <w:rFonts w:ascii="Arial" w:hAnsi="Arial" w:cs="Arial"/>
        </w:rPr>
        <w:t>: 10.1007/978-3-030-44364-1_15</w:t>
      </w:r>
    </w:p>
    <w:p w14:paraId="2AD60E23" w14:textId="44882550" w:rsidR="00511033" w:rsidRPr="00511033" w:rsidRDefault="00511033" w:rsidP="00511033">
      <w:pPr>
        <w:pStyle w:val="Bibliography"/>
        <w:spacing w:after="120"/>
        <w:ind w:left="720" w:hanging="720"/>
        <w:rPr>
          <w:rFonts w:ascii="Arial" w:hAnsi="Arial" w:cs="Arial"/>
        </w:rPr>
      </w:pPr>
      <w:bookmarkStart w:id="0" w:name="_Hlk149730662"/>
      <w:r w:rsidRPr="00511033">
        <w:rPr>
          <w:rFonts w:ascii="Arial" w:hAnsi="Arial" w:cs="Arial"/>
        </w:rPr>
        <w:lastRenderedPageBreak/>
        <w:t xml:space="preserve">Arias, O., </w:t>
      </w:r>
      <w:r w:rsidR="00E12A0F" w:rsidRPr="00511033">
        <w:rPr>
          <w:rFonts w:ascii="Arial" w:hAnsi="Arial" w:cs="Arial"/>
        </w:rPr>
        <w:t>E.</w:t>
      </w:r>
      <w:r w:rsidR="00D9643A">
        <w:rPr>
          <w:rFonts w:ascii="Arial" w:hAnsi="Arial" w:cs="Arial"/>
        </w:rPr>
        <w:t xml:space="preserve"> </w:t>
      </w:r>
      <w:r w:rsidRPr="00511033">
        <w:rPr>
          <w:rFonts w:ascii="Arial" w:hAnsi="Arial" w:cs="Arial"/>
        </w:rPr>
        <w:t xml:space="preserve">Cordeiro, </w:t>
      </w:r>
      <w:r w:rsidR="00D9643A" w:rsidRPr="00511033">
        <w:rPr>
          <w:rFonts w:ascii="Arial" w:hAnsi="Arial" w:cs="Arial"/>
        </w:rPr>
        <w:t>A. S.</w:t>
      </w:r>
      <w:r w:rsidR="00D9643A">
        <w:rPr>
          <w:rFonts w:ascii="Arial" w:hAnsi="Arial" w:cs="Arial"/>
        </w:rPr>
        <w:t xml:space="preserve"> </w:t>
      </w:r>
      <w:r w:rsidRPr="00511033">
        <w:rPr>
          <w:rFonts w:ascii="Arial" w:hAnsi="Arial" w:cs="Arial"/>
        </w:rPr>
        <w:t>Corrêa,</w:t>
      </w:r>
      <w:r w:rsidR="00D9643A" w:rsidRPr="00511033">
        <w:rPr>
          <w:rFonts w:ascii="Arial" w:hAnsi="Arial" w:cs="Arial"/>
        </w:rPr>
        <w:t xml:space="preserve"> F. A.</w:t>
      </w:r>
      <w:r w:rsidR="00D9643A">
        <w:rPr>
          <w:rFonts w:ascii="Arial" w:hAnsi="Arial" w:cs="Arial"/>
        </w:rPr>
        <w:t xml:space="preserve"> </w:t>
      </w:r>
      <w:r w:rsidRPr="00511033">
        <w:rPr>
          <w:rFonts w:ascii="Arial" w:hAnsi="Arial" w:cs="Arial"/>
        </w:rPr>
        <w:t xml:space="preserve">Domingues, </w:t>
      </w:r>
      <w:r w:rsidR="00D9643A" w:rsidRPr="00511033">
        <w:rPr>
          <w:rFonts w:ascii="Arial" w:hAnsi="Arial" w:cs="Arial"/>
        </w:rPr>
        <w:t>A. S.</w:t>
      </w:r>
      <w:r w:rsidR="00D9643A">
        <w:rPr>
          <w:rFonts w:ascii="Arial" w:hAnsi="Arial" w:cs="Arial"/>
        </w:rPr>
        <w:t xml:space="preserve"> </w:t>
      </w:r>
      <w:proofErr w:type="spellStart"/>
      <w:r w:rsidRPr="00511033">
        <w:rPr>
          <w:rFonts w:ascii="Arial" w:hAnsi="Arial" w:cs="Arial"/>
        </w:rPr>
        <w:t>Guidolin</w:t>
      </w:r>
      <w:proofErr w:type="spellEnd"/>
      <w:r w:rsidRPr="00511033">
        <w:rPr>
          <w:rFonts w:ascii="Arial" w:hAnsi="Arial" w:cs="Arial"/>
        </w:rPr>
        <w:t>,</w:t>
      </w:r>
      <w:r w:rsidR="00D9643A">
        <w:rPr>
          <w:rFonts w:ascii="Arial" w:hAnsi="Arial" w:cs="Arial"/>
        </w:rPr>
        <w:t xml:space="preserve"> and</w:t>
      </w:r>
      <w:r w:rsidRPr="00511033">
        <w:rPr>
          <w:rFonts w:ascii="Arial" w:hAnsi="Arial" w:cs="Arial"/>
        </w:rPr>
        <w:t xml:space="preserve"> </w:t>
      </w:r>
      <w:r w:rsidR="00D9643A" w:rsidRPr="00511033">
        <w:rPr>
          <w:rFonts w:ascii="Arial" w:hAnsi="Arial" w:cs="Arial"/>
        </w:rPr>
        <w:t>C.</w:t>
      </w:r>
      <w:r w:rsidR="00D9643A">
        <w:rPr>
          <w:rFonts w:ascii="Arial" w:hAnsi="Arial" w:cs="Arial"/>
        </w:rPr>
        <w:t xml:space="preserve"> </w:t>
      </w:r>
      <w:r w:rsidRPr="00511033">
        <w:rPr>
          <w:rFonts w:ascii="Arial" w:hAnsi="Arial" w:cs="Arial"/>
        </w:rPr>
        <w:t>Omoto</w:t>
      </w:r>
      <w:r w:rsidR="00D9643A">
        <w:rPr>
          <w:rFonts w:ascii="Arial" w:hAnsi="Arial" w:cs="Arial"/>
        </w:rPr>
        <w:t>.</w:t>
      </w:r>
      <w:r w:rsidRPr="00511033">
        <w:rPr>
          <w:rFonts w:ascii="Arial" w:hAnsi="Arial" w:cs="Arial"/>
        </w:rPr>
        <w:t xml:space="preserve"> 2019. Population genetic structure and demographic history of </w:t>
      </w:r>
      <w:r w:rsidRPr="00D9643A">
        <w:rPr>
          <w:rFonts w:ascii="Arial" w:hAnsi="Arial" w:cs="Arial"/>
          <w:i/>
          <w:iCs/>
        </w:rPr>
        <w:t xml:space="preserve">Spodoptera </w:t>
      </w:r>
      <w:proofErr w:type="spellStart"/>
      <w:r w:rsidRPr="00D9643A">
        <w:rPr>
          <w:rFonts w:ascii="Arial" w:hAnsi="Arial" w:cs="Arial"/>
          <w:i/>
          <w:iCs/>
        </w:rPr>
        <w:t>frugiperda</w:t>
      </w:r>
      <w:proofErr w:type="spellEnd"/>
      <w:r w:rsidRPr="00511033">
        <w:rPr>
          <w:rFonts w:ascii="Arial" w:hAnsi="Arial" w:cs="Arial"/>
        </w:rPr>
        <w:t xml:space="preserve"> (Lepidoptera: </w:t>
      </w:r>
      <w:proofErr w:type="spellStart"/>
      <w:r w:rsidRPr="00511033">
        <w:rPr>
          <w:rFonts w:ascii="Arial" w:hAnsi="Arial" w:cs="Arial"/>
        </w:rPr>
        <w:t>Noctuidae</w:t>
      </w:r>
      <w:proofErr w:type="spellEnd"/>
      <w:r w:rsidRPr="00511033">
        <w:rPr>
          <w:rFonts w:ascii="Arial" w:hAnsi="Arial" w:cs="Arial"/>
        </w:rPr>
        <w:t xml:space="preserve">): implications for insect resistance management programs. </w:t>
      </w:r>
      <w:r w:rsidRPr="00D9643A">
        <w:rPr>
          <w:rFonts w:ascii="Arial" w:hAnsi="Arial" w:cs="Arial"/>
        </w:rPr>
        <w:t>Pest Management Science</w:t>
      </w:r>
      <w:r w:rsidRPr="00511033">
        <w:rPr>
          <w:rFonts w:ascii="Arial" w:hAnsi="Arial" w:cs="Arial"/>
        </w:rPr>
        <w:t xml:space="preserve">, </w:t>
      </w:r>
      <w:r w:rsidRPr="00D9643A">
        <w:rPr>
          <w:rFonts w:ascii="Arial" w:hAnsi="Arial" w:cs="Arial"/>
        </w:rPr>
        <w:t>75</w:t>
      </w:r>
      <w:r w:rsidR="00D9643A">
        <w:rPr>
          <w:rFonts w:ascii="Arial" w:hAnsi="Arial" w:cs="Arial"/>
        </w:rPr>
        <w:t>:</w:t>
      </w:r>
      <w:r w:rsidRPr="00511033">
        <w:rPr>
          <w:rFonts w:ascii="Arial" w:hAnsi="Arial" w:cs="Arial"/>
        </w:rPr>
        <w:t xml:space="preserve">2948–2957. </w:t>
      </w:r>
      <w:proofErr w:type="spellStart"/>
      <w:r w:rsidRPr="00511033">
        <w:rPr>
          <w:rFonts w:ascii="Arial" w:hAnsi="Arial" w:cs="Arial"/>
        </w:rPr>
        <w:t>doi</w:t>
      </w:r>
      <w:proofErr w:type="spellEnd"/>
      <w:r w:rsidRPr="00511033">
        <w:rPr>
          <w:rFonts w:ascii="Arial" w:hAnsi="Arial" w:cs="Arial"/>
        </w:rPr>
        <w:t>: 10.1002/ps.5407</w:t>
      </w:r>
    </w:p>
    <w:p w14:paraId="70E926FC" w14:textId="3AA916A2" w:rsidR="00511033" w:rsidRPr="00511033" w:rsidRDefault="00511033" w:rsidP="00511033">
      <w:pPr>
        <w:pStyle w:val="Bibliography"/>
        <w:spacing w:after="120"/>
        <w:ind w:left="720" w:hanging="720"/>
        <w:rPr>
          <w:rFonts w:ascii="Arial" w:hAnsi="Arial" w:cs="Arial"/>
        </w:rPr>
      </w:pPr>
      <w:r w:rsidRPr="00511033">
        <w:rPr>
          <w:rFonts w:ascii="Arial" w:hAnsi="Arial" w:cs="Arial"/>
        </w:rPr>
        <w:t xml:space="preserve">Barros, E. M., </w:t>
      </w:r>
      <w:r w:rsidR="00D9643A" w:rsidRPr="00511033">
        <w:rPr>
          <w:rFonts w:ascii="Arial" w:hAnsi="Arial" w:cs="Arial"/>
        </w:rPr>
        <w:t>J. B.</w:t>
      </w:r>
      <w:r w:rsidR="00D9643A">
        <w:rPr>
          <w:rFonts w:ascii="Arial" w:hAnsi="Arial" w:cs="Arial"/>
        </w:rPr>
        <w:t xml:space="preserve"> </w:t>
      </w:r>
      <w:r w:rsidRPr="00511033">
        <w:rPr>
          <w:rFonts w:ascii="Arial" w:hAnsi="Arial" w:cs="Arial"/>
        </w:rPr>
        <w:t xml:space="preserve">Torres, </w:t>
      </w:r>
      <w:r w:rsidR="00D9643A" w:rsidRPr="00511033">
        <w:rPr>
          <w:rFonts w:ascii="Arial" w:hAnsi="Arial" w:cs="Arial"/>
        </w:rPr>
        <w:t>J. R.</w:t>
      </w:r>
      <w:r w:rsidRPr="00511033">
        <w:rPr>
          <w:rFonts w:ascii="Arial" w:hAnsi="Arial" w:cs="Arial"/>
        </w:rPr>
        <w:t xml:space="preserve"> </w:t>
      </w:r>
      <w:proofErr w:type="spellStart"/>
      <w:r w:rsidRPr="00511033">
        <w:rPr>
          <w:rFonts w:ascii="Arial" w:hAnsi="Arial" w:cs="Arial"/>
        </w:rPr>
        <w:t>Ruberson</w:t>
      </w:r>
      <w:proofErr w:type="spellEnd"/>
      <w:r w:rsidRPr="00511033">
        <w:rPr>
          <w:rFonts w:ascii="Arial" w:hAnsi="Arial" w:cs="Arial"/>
        </w:rPr>
        <w:t xml:space="preserve">, </w:t>
      </w:r>
      <w:r w:rsidR="00D9643A">
        <w:rPr>
          <w:rFonts w:ascii="Arial" w:hAnsi="Arial" w:cs="Arial"/>
        </w:rPr>
        <w:t>and</w:t>
      </w:r>
      <w:r w:rsidRPr="00511033">
        <w:rPr>
          <w:rFonts w:ascii="Arial" w:hAnsi="Arial" w:cs="Arial"/>
        </w:rPr>
        <w:t xml:space="preserve"> </w:t>
      </w:r>
      <w:r w:rsidR="00D9643A" w:rsidRPr="00511033">
        <w:rPr>
          <w:rFonts w:ascii="Arial" w:hAnsi="Arial" w:cs="Arial"/>
        </w:rPr>
        <w:t>M. D.</w:t>
      </w:r>
      <w:r w:rsidR="00D9643A">
        <w:rPr>
          <w:rFonts w:ascii="Arial" w:hAnsi="Arial" w:cs="Arial"/>
        </w:rPr>
        <w:t xml:space="preserve"> </w:t>
      </w:r>
      <w:r w:rsidRPr="00511033">
        <w:rPr>
          <w:rFonts w:ascii="Arial" w:hAnsi="Arial" w:cs="Arial"/>
        </w:rPr>
        <w:t>Oliveira</w:t>
      </w:r>
      <w:r w:rsidR="00D9643A">
        <w:rPr>
          <w:rFonts w:ascii="Arial" w:hAnsi="Arial" w:cs="Arial"/>
        </w:rPr>
        <w:t xml:space="preserve">. </w:t>
      </w:r>
      <w:r w:rsidRPr="00511033">
        <w:rPr>
          <w:rFonts w:ascii="Arial" w:hAnsi="Arial" w:cs="Arial"/>
        </w:rPr>
        <w:t xml:space="preserve">2010. Development of </w:t>
      </w:r>
      <w:r w:rsidRPr="00F30D47">
        <w:rPr>
          <w:rFonts w:ascii="Arial" w:hAnsi="Arial" w:cs="Arial"/>
          <w:i/>
          <w:iCs/>
        </w:rPr>
        <w:t xml:space="preserve">Spodoptera </w:t>
      </w:r>
      <w:proofErr w:type="spellStart"/>
      <w:r w:rsidRPr="00F30D47">
        <w:rPr>
          <w:rFonts w:ascii="Arial" w:hAnsi="Arial" w:cs="Arial"/>
          <w:i/>
          <w:iCs/>
        </w:rPr>
        <w:t>frugiperda</w:t>
      </w:r>
      <w:proofErr w:type="spellEnd"/>
      <w:r w:rsidRPr="00511033">
        <w:rPr>
          <w:rFonts w:ascii="Arial" w:hAnsi="Arial" w:cs="Arial"/>
        </w:rPr>
        <w:t xml:space="preserve"> on different hosts and damage to reproductive structures in cotton. </w:t>
      </w:r>
      <w:proofErr w:type="spellStart"/>
      <w:r w:rsidRPr="00D9643A">
        <w:rPr>
          <w:rFonts w:ascii="Arial" w:hAnsi="Arial" w:cs="Arial"/>
        </w:rPr>
        <w:t>Entomologia</w:t>
      </w:r>
      <w:proofErr w:type="spellEnd"/>
      <w:r w:rsidRPr="00D9643A">
        <w:rPr>
          <w:rFonts w:ascii="Arial" w:hAnsi="Arial" w:cs="Arial"/>
        </w:rPr>
        <w:t xml:space="preserve"> Experimentalis et </w:t>
      </w:r>
      <w:proofErr w:type="spellStart"/>
      <w:r w:rsidRPr="00D9643A">
        <w:rPr>
          <w:rFonts w:ascii="Arial" w:hAnsi="Arial" w:cs="Arial"/>
        </w:rPr>
        <w:t>Applicata</w:t>
      </w:r>
      <w:proofErr w:type="spellEnd"/>
      <w:r w:rsidR="00D9643A">
        <w:rPr>
          <w:rFonts w:ascii="Arial" w:hAnsi="Arial" w:cs="Arial"/>
        </w:rPr>
        <w:t xml:space="preserve"> </w:t>
      </w:r>
      <w:r w:rsidRPr="00D9643A">
        <w:rPr>
          <w:rFonts w:ascii="Arial" w:hAnsi="Arial" w:cs="Arial"/>
        </w:rPr>
        <w:t>137</w:t>
      </w:r>
      <w:r w:rsidR="00D9643A">
        <w:rPr>
          <w:rFonts w:ascii="Arial" w:hAnsi="Arial" w:cs="Arial"/>
        </w:rPr>
        <w:t>:</w:t>
      </w:r>
      <w:r w:rsidRPr="00511033">
        <w:rPr>
          <w:rFonts w:ascii="Arial" w:hAnsi="Arial" w:cs="Arial"/>
        </w:rPr>
        <w:t xml:space="preserve">237–245. </w:t>
      </w:r>
      <w:proofErr w:type="spellStart"/>
      <w:r w:rsidRPr="00511033">
        <w:rPr>
          <w:rFonts w:ascii="Arial" w:hAnsi="Arial" w:cs="Arial"/>
        </w:rPr>
        <w:t>doi</w:t>
      </w:r>
      <w:proofErr w:type="spellEnd"/>
      <w:r w:rsidRPr="00511033">
        <w:rPr>
          <w:rFonts w:ascii="Arial" w:hAnsi="Arial" w:cs="Arial"/>
        </w:rPr>
        <w:t>: 10.1111/j.1570-7458.</w:t>
      </w:r>
      <w:proofErr w:type="gramStart"/>
      <w:r w:rsidRPr="00511033">
        <w:rPr>
          <w:rFonts w:ascii="Arial" w:hAnsi="Arial" w:cs="Arial"/>
        </w:rPr>
        <w:t>2010.01058.x</w:t>
      </w:r>
      <w:proofErr w:type="gramEnd"/>
    </w:p>
    <w:p w14:paraId="3B899353" w14:textId="37981324" w:rsidR="00511033" w:rsidRPr="00511033" w:rsidRDefault="00511033" w:rsidP="00511033">
      <w:pPr>
        <w:pStyle w:val="Bibliography"/>
        <w:spacing w:after="120"/>
        <w:ind w:left="720" w:hanging="720"/>
        <w:rPr>
          <w:rFonts w:ascii="Arial" w:hAnsi="Arial" w:cs="Arial"/>
        </w:rPr>
      </w:pPr>
      <w:r w:rsidRPr="00511033">
        <w:rPr>
          <w:rFonts w:ascii="Arial" w:hAnsi="Arial" w:cs="Arial"/>
        </w:rPr>
        <w:t xml:space="preserve">Baweja, P., </w:t>
      </w:r>
      <w:r w:rsidR="001B5978" w:rsidRPr="00511033">
        <w:rPr>
          <w:rFonts w:ascii="Arial" w:hAnsi="Arial" w:cs="Arial"/>
        </w:rPr>
        <w:t>S.</w:t>
      </w:r>
      <w:r w:rsidR="001B5978">
        <w:rPr>
          <w:rFonts w:ascii="Arial" w:hAnsi="Arial" w:cs="Arial"/>
        </w:rPr>
        <w:t xml:space="preserve"> </w:t>
      </w:r>
      <w:r w:rsidRPr="00511033">
        <w:rPr>
          <w:rFonts w:ascii="Arial" w:hAnsi="Arial" w:cs="Arial"/>
        </w:rPr>
        <w:t xml:space="preserve">Kumar, </w:t>
      </w:r>
      <w:r w:rsidR="001B5978">
        <w:rPr>
          <w:rFonts w:ascii="Arial" w:hAnsi="Arial" w:cs="Arial"/>
        </w:rPr>
        <w:t>and</w:t>
      </w:r>
      <w:r w:rsidRPr="00511033">
        <w:rPr>
          <w:rFonts w:ascii="Arial" w:hAnsi="Arial" w:cs="Arial"/>
        </w:rPr>
        <w:t xml:space="preserve"> </w:t>
      </w:r>
      <w:r w:rsidR="001B5978" w:rsidRPr="00511033">
        <w:rPr>
          <w:rFonts w:ascii="Arial" w:hAnsi="Arial" w:cs="Arial"/>
        </w:rPr>
        <w:t>G.</w:t>
      </w:r>
      <w:r w:rsidR="001B5978">
        <w:rPr>
          <w:rFonts w:ascii="Arial" w:hAnsi="Arial" w:cs="Arial"/>
        </w:rPr>
        <w:t xml:space="preserve"> </w:t>
      </w:r>
      <w:r w:rsidRPr="00511033">
        <w:rPr>
          <w:rFonts w:ascii="Arial" w:hAnsi="Arial" w:cs="Arial"/>
        </w:rPr>
        <w:t>Kumar</w:t>
      </w:r>
      <w:r w:rsidR="001B5978">
        <w:rPr>
          <w:rFonts w:ascii="Arial" w:hAnsi="Arial" w:cs="Arial"/>
        </w:rPr>
        <w:t>.</w:t>
      </w:r>
      <w:r w:rsidRPr="00511033">
        <w:rPr>
          <w:rFonts w:ascii="Arial" w:hAnsi="Arial" w:cs="Arial"/>
        </w:rPr>
        <w:t xml:space="preserve"> 2020. Fertilizers and Pesticides: Their Impact on Soil Health and Environment. In B. Giri &amp; A. Varma (Eds.), </w:t>
      </w:r>
      <w:r w:rsidRPr="00511033">
        <w:rPr>
          <w:rFonts w:ascii="Arial" w:hAnsi="Arial" w:cs="Arial"/>
          <w:i/>
          <w:iCs/>
        </w:rPr>
        <w:t>Soil Health</w:t>
      </w:r>
      <w:r w:rsidRPr="00511033">
        <w:rPr>
          <w:rFonts w:ascii="Arial" w:hAnsi="Arial" w:cs="Arial"/>
        </w:rPr>
        <w:t xml:space="preserve"> (pp. 265–285). Cham: Springer International Publishing. </w:t>
      </w:r>
      <w:proofErr w:type="spellStart"/>
      <w:r w:rsidRPr="00511033">
        <w:rPr>
          <w:rFonts w:ascii="Arial" w:hAnsi="Arial" w:cs="Arial"/>
        </w:rPr>
        <w:t>doi</w:t>
      </w:r>
      <w:proofErr w:type="spellEnd"/>
      <w:r w:rsidRPr="00511033">
        <w:rPr>
          <w:rFonts w:ascii="Arial" w:hAnsi="Arial" w:cs="Arial"/>
        </w:rPr>
        <w:t>: 10.1007/978-3-030-44364-1_15</w:t>
      </w:r>
    </w:p>
    <w:bookmarkEnd w:id="0"/>
    <w:p w14:paraId="27E5A1B5" w14:textId="55A4E27D" w:rsidR="00511033" w:rsidRPr="00511033" w:rsidRDefault="00511033" w:rsidP="001B5978">
      <w:pPr>
        <w:pStyle w:val="Bibliography"/>
        <w:spacing w:after="120"/>
        <w:ind w:left="720" w:hanging="720"/>
        <w:rPr>
          <w:rFonts w:ascii="Arial" w:hAnsi="Arial" w:cs="Arial"/>
        </w:rPr>
      </w:pPr>
      <w:r w:rsidRPr="00511033">
        <w:rPr>
          <w:rFonts w:ascii="Arial" w:hAnsi="Arial" w:cs="Arial"/>
        </w:rPr>
        <w:t xml:space="preserve">Beardsell, A., </w:t>
      </w:r>
      <w:r w:rsidR="001B5978" w:rsidRPr="00511033">
        <w:rPr>
          <w:rFonts w:ascii="Arial" w:hAnsi="Arial" w:cs="Arial"/>
        </w:rPr>
        <w:t>D.</w:t>
      </w:r>
      <w:r w:rsidR="001B5978">
        <w:rPr>
          <w:rFonts w:ascii="Arial" w:hAnsi="Arial" w:cs="Arial"/>
        </w:rPr>
        <w:t xml:space="preserve"> </w:t>
      </w:r>
      <w:r w:rsidRPr="00511033">
        <w:rPr>
          <w:rFonts w:ascii="Arial" w:hAnsi="Arial" w:cs="Arial"/>
        </w:rPr>
        <w:t xml:space="preserve">Gravel, </w:t>
      </w:r>
      <w:r w:rsidR="001B5978" w:rsidRPr="00511033">
        <w:rPr>
          <w:rFonts w:ascii="Arial" w:hAnsi="Arial" w:cs="Arial"/>
        </w:rPr>
        <w:t>D.</w:t>
      </w:r>
      <w:r w:rsidR="001B5978">
        <w:rPr>
          <w:rFonts w:ascii="Arial" w:hAnsi="Arial" w:cs="Arial"/>
        </w:rPr>
        <w:t xml:space="preserve"> </w:t>
      </w:r>
      <w:r w:rsidRPr="00511033">
        <w:rPr>
          <w:rFonts w:ascii="Arial" w:hAnsi="Arial" w:cs="Arial"/>
        </w:rPr>
        <w:t xml:space="preserve">Berteaux, </w:t>
      </w:r>
      <w:r w:rsidR="001B5978" w:rsidRPr="00511033">
        <w:rPr>
          <w:rFonts w:ascii="Arial" w:hAnsi="Arial" w:cs="Arial"/>
        </w:rPr>
        <w:t>G.</w:t>
      </w:r>
      <w:r w:rsidRPr="00511033">
        <w:rPr>
          <w:rFonts w:ascii="Arial" w:hAnsi="Arial" w:cs="Arial"/>
        </w:rPr>
        <w:t xml:space="preserve"> Gauthier, </w:t>
      </w:r>
      <w:r w:rsidR="001B5978" w:rsidRPr="00511033">
        <w:rPr>
          <w:rFonts w:ascii="Arial" w:hAnsi="Arial" w:cs="Arial"/>
        </w:rPr>
        <w:t>J.</w:t>
      </w:r>
      <w:r w:rsidR="001B5978">
        <w:rPr>
          <w:rFonts w:ascii="Arial" w:hAnsi="Arial" w:cs="Arial"/>
        </w:rPr>
        <w:t xml:space="preserve"> </w:t>
      </w:r>
      <w:r w:rsidRPr="00511033">
        <w:rPr>
          <w:rFonts w:ascii="Arial" w:hAnsi="Arial" w:cs="Arial"/>
        </w:rPr>
        <w:t xml:space="preserve">Clermont, </w:t>
      </w:r>
      <w:r w:rsidR="001B5978" w:rsidRPr="00511033">
        <w:rPr>
          <w:rFonts w:ascii="Arial" w:hAnsi="Arial" w:cs="Arial"/>
        </w:rPr>
        <w:t>V.</w:t>
      </w:r>
      <w:r w:rsidRPr="00511033">
        <w:rPr>
          <w:rFonts w:ascii="Arial" w:hAnsi="Arial" w:cs="Arial"/>
        </w:rPr>
        <w:t xml:space="preserve"> </w:t>
      </w:r>
      <w:proofErr w:type="spellStart"/>
      <w:r w:rsidRPr="00511033">
        <w:rPr>
          <w:rFonts w:ascii="Arial" w:hAnsi="Arial" w:cs="Arial"/>
        </w:rPr>
        <w:t>Careau</w:t>
      </w:r>
      <w:proofErr w:type="spellEnd"/>
      <w:r w:rsidRPr="00511033">
        <w:rPr>
          <w:rFonts w:ascii="Arial" w:hAnsi="Arial" w:cs="Arial"/>
        </w:rPr>
        <w:t xml:space="preserve">, </w:t>
      </w:r>
      <w:r w:rsidR="001B5978" w:rsidRPr="001B5978">
        <w:rPr>
          <w:rFonts w:ascii="Arial" w:hAnsi="Arial" w:cs="Arial"/>
        </w:rPr>
        <w:t>N</w:t>
      </w:r>
      <w:r w:rsidR="001B5978">
        <w:rPr>
          <w:rFonts w:ascii="Arial" w:hAnsi="Arial" w:cs="Arial"/>
        </w:rPr>
        <w:t>.</w:t>
      </w:r>
      <w:r w:rsidR="001B5978" w:rsidRPr="001B5978">
        <w:rPr>
          <w:rFonts w:ascii="Arial" w:hAnsi="Arial" w:cs="Arial"/>
        </w:rPr>
        <w:t xml:space="preserve"> Lecomte, C</w:t>
      </w:r>
      <w:r w:rsidR="001B5978">
        <w:rPr>
          <w:rFonts w:ascii="Arial" w:hAnsi="Arial" w:cs="Arial"/>
        </w:rPr>
        <w:t>.</w:t>
      </w:r>
      <w:r w:rsidR="001B5978" w:rsidRPr="001B5978">
        <w:rPr>
          <w:rFonts w:ascii="Arial" w:hAnsi="Arial" w:cs="Arial"/>
        </w:rPr>
        <w:t>-C</w:t>
      </w:r>
      <w:r w:rsidR="001B5978">
        <w:rPr>
          <w:rFonts w:ascii="Arial" w:hAnsi="Arial" w:cs="Arial"/>
        </w:rPr>
        <w:t>.</w:t>
      </w:r>
      <w:r w:rsidR="001B5978" w:rsidRPr="001B5978">
        <w:rPr>
          <w:rFonts w:ascii="Arial" w:hAnsi="Arial" w:cs="Arial"/>
        </w:rPr>
        <w:t xml:space="preserve"> Juhasz,</w:t>
      </w:r>
      <w:r w:rsidR="001B5978">
        <w:rPr>
          <w:rFonts w:ascii="Arial" w:hAnsi="Arial" w:cs="Arial"/>
        </w:rPr>
        <w:t xml:space="preserve"> </w:t>
      </w:r>
      <w:r w:rsidR="001B5978" w:rsidRPr="001B5978">
        <w:rPr>
          <w:rFonts w:ascii="Arial" w:hAnsi="Arial" w:cs="Arial"/>
        </w:rPr>
        <w:t>P</w:t>
      </w:r>
      <w:r w:rsidR="001B5978">
        <w:rPr>
          <w:rFonts w:ascii="Arial" w:hAnsi="Arial" w:cs="Arial"/>
        </w:rPr>
        <w:t>.</w:t>
      </w:r>
      <w:r w:rsidR="001B5978" w:rsidRPr="001B5978">
        <w:rPr>
          <w:rFonts w:ascii="Arial" w:hAnsi="Arial" w:cs="Arial"/>
        </w:rPr>
        <w:t xml:space="preserve"> Royer-Boutin</w:t>
      </w:r>
      <w:r w:rsidR="001B5978">
        <w:rPr>
          <w:rFonts w:ascii="Arial" w:hAnsi="Arial" w:cs="Arial"/>
        </w:rPr>
        <w:t xml:space="preserve">, and </w:t>
      </w:r>
      <w:r w:rsidR="001B5978" w:rsidRPr="00511033">
        <w:rPr>
          <w:rFonts w:ascii="Arial" w:hAnsi="Arial" w:cs="Arial"/>
        </w:rPr>
        <w:t>J.</w:t>
      </w:r>
      <w:r w:rsidR="001B5978">
        <w:rPr>
          <w:rFonts w:ascii="Arial" w:hAnsi="Arial" w:cs="Arial"/>
        </w:rPr>
        <w:t xml:space="preserve"> </w:t>
      </w:r>
      <w:proofErr w:type="spellStart"/>
      <w:r w:rsidRPr="00511033">
        <w:rPr>
          <w:rFonts w:ascii="Arial" w:hAnsi="Arial" w:cs="Arial"/>
        </w:rPr>
        <w:t>Bêty</w:t>
      </w:r>
      <w:proofErr w:type="spellEnd"/>
      <w:r w:rsidR="001B5978">
        <w:rPr>
          <w:rFonts w:ascii="Arial" w:hAnsi="Arial" w:cs="Arial"/>
        </w:rPr>
        <w:t>.</w:t>
      </w:r>
      <w:r w:rsidRPr="00511033">
        <w:rPr>
          <w:rFonts w:ascii="Arial" w:hAnsi="Arial" w:cs="Arial"/>
        </w:rPr>
        <w:t xml:space="preserve"> 2021. Derivation of </w:t>
      </w:r>
      <w:r w:rsidR="00F30D47" w:rsidRPr="00511033">
        <w:rPr>
          <w:rFonts w:ascii="Arial" w:hAnsi="Arial" w:cs="Arial"/>
        </w:rPr>
        <w:t>predator functional responses using a mechanistic approach in a natural system</w:t>
      </w:r>
      <w:r w:rsidRPr="00511033">
        <w:rPr>
          <w:rFonts w:ascii="Arial" w:hAnsi="Arial" w:cs="Arial"/>
        </w:rPr>
        <w:t xml:space="preserve">. </w:t>
      </w:r>
      <w:r w:rsidRPr="001B5978">
        <w:rPr>
          <w:rFonts w:ascii="Arial" w:hAnsi="Arial" w:cs="Arial"/>
        </w:rPr>
        <w:t>Frontiers in Ecology and Evolution</w:t>
      </w:r>
      <w:r w:rsidRPr="00511033">
        <w:rPr>
          <w:rFonts w:ascii="Arial" w:hAnsi="Arial" w:cs="Arial"/>
        </w:rPr>
        <w:t xml:space="preserve"> </w:t>
      </w:r>
      <w:r w:rsidRPr="001B5978">
        <w:rPr>
          <w:rFonts w:ascii="Arial" w:hAnsi="Arial" w:cs="Arial"/>
        </w:rPr>
        <w:t>9</w:t>
      </w:r>
      <w:r w:rsidR="001B5978">
        <w:rPr>
          <w:rFonts w:ascii="Arial" w:hAnsi="Arial" w:cs="Arial"/>
        </w:rPr>
        <w:t>:</w:t>
      </w:r>
      <w:r w:rsidRPr="00511033">
        <w:rPr>
          <w:rFonts w:ascii="Arial" w:hAnsi="Arial" w:cs="Arial"/>
        </w:rPr>
        <w:t>10.3389/fevo.2021.630944</w:t>
      </w:r>
    </w:p>
    <w:p w14:paraId="2F796C54" w14:textId="3D3C5436" w:rsidR="00511033" w:rsidRPr="00511033" w:rsidRDefault="00511033" w:rsidP="00511033">
      <w:pPr>
        <w:pStyle w:val="Bibliography"/>
        <w:spacing w:after="120"/>
        <w:ind w:left="720" w:hanging="720"/>
        <w:rPr>
          <w:rFonts w:ascii="Arial" w:hAnsi="Arial" w:cs="Arial"/>
        </w:rPr>
      </w:pPr>
      <w:r w:rsidRPr="00511033">
        <w:rPr>
          <w:rFonts w:ascii="Arial" w:hAnsi="Arial" w:cs="Arial"/>
        </w:rPr>
        <w:t xml:space="preserve">Bentley, J. </w:t>
      </w:r>
      <w:proofErr w:type="gramStart"/>
      <w:r w:rsidRPr="00511033">
        <w:rPr>
          <w:rFonts w:ascii="Arial" w:hAnsi="Arial" w:cs="Arial"/>
        </w:rPr>
        <w:t>W.</w:t>
      </w:r>
      <w:proofErr w:type="gramEnd"/>
      <w:r w:rsidR="00CB4687">
        <w:rPr>
          <w:rFonts w:ascii="Arial" w:hAnsi="Arial" w:cs="Arial"/>
        </w:rPr>
        <w:t xml:space="preserve"> and </w:t>
      </w:r>
      <w:r w:rsidR="00CB4687" w:rsidRPr="00511033">
        <w:rPr>
          <w:rFonts w:ascii="Arial" w:hAnsi="Arial" w:cs="Arial"/>
        </w:rPr>
        <w:t>R. J.</w:t>
      </w:r>
      <w:r w:rsidR="00CB4687">
        <w:rPr>
          <w:rFonts w:ascii="Arial" w:hAnsi="Arial" w:cs="Arial"/>
        </w:rPr>
        <w:t xml:space="preserve"> </w:t>
      </w:r>
      <w:r w:rsidRPr="00511033">
        <w:rPr>
          <w:rFonts w:ascii="Arial" w:hAnsi="Arial" w:cs="Arial"/>
        </w:rPr>
        <w:t>O’Neil</w:t>
      </w:r>
      <w:r w:rsidR="00CB4687">
        <w:rPr>
          <w:rFonts w:ascii="Arial" w:hAnsi="Arial" w:cs="Arial"/>
        </w:rPr>
        <w:t xml:space="preserve">. </w:t>
      </w:r>
      <w:r w:rsidRPr="00511033">
        <w:rPr>
          <w:rFonts w:ascii="Arial" w:hAnsi="Arial" w:cs="Arial"/>
        </w:rPr>
        <w:t xml:space="preserve">1997. On the ethics of biological control of insect pests. </w:t>
      </w:r>
      <w:r w:rsidRPr="00CB4687">
        <w:rPr>
          <w:rFonts w:ascii="Arial" w:hAnsi="Arial" w:cs="Arial"/>
        </w:rPr>
        <w:t>Agriculture and Human Values</w:t>
      </w:r>
      <w:r w:rsidRPr="00511033">
        <w:rPr>
          <w:rFonts w:ascii="Arial" w:hAnsi="Arial" w:cs="Arial"/>
        </w:rPr>
        <w:t xml:space="preserve"> </w:t>
      </w:r>
      <w:r w:rsidRPr="00CB4687">
        <w:rPr>
          <w:rFonts w:ascii="Arial" w:hAnsi="Arial" w:cs="Arial"/>
        </w:rPr>
        <w:t>14</w:t>
      </w:r>
      <w:r w:rsidR="00CB4687">
        <w:rPr>
          <w:rFonts w:ascii="Arial" w:hAnsi="Arial" w:cs="Arial"/>
        </w:rPr>
        <w:t>:</w:t>
      </w:r>
      <w:r w:rsidRPr="00511033">
        <w:rPr>
          <w:rFonts w:ascii="Arial" w:hAnsi="Arial" w:cs="Arial"/>
        </w:rPr>
        <w:t xml:space="preserve">283–289. </w:t>
      </w:r>
      <w:proofErr w:type="spellStart"/>
      <w:r w:rsidRPr="00511033">
        <w:rPr>
          <w:rFonts w:ascii="Arial" w:hAnsi="Arial" w:cs="Arial"/>
        </w:rPr>
        <w:t>doi</w:t>
      </w:r>
      <w:proofErr w:type="spellEnd"/>
      <w:r w:rsidRPr="00511033">
        <w:rPr>
          <w:rFonts w:ascii="Arial" w:hAnsi="Arial" w:cs="Arial"/>
        </w:rPr>
        <w:t>: 10.1023/A:1007477300339</w:t>
      </w:r>
    </w:p>
    <w:p w14:paraId="603DA89B" w14:textId="60C5A928" w:rsidR="00511033" w:rsidRPr="00511033" w:rsidRDefault="00511033" w:rsidP="00511033">
      <w:pPr>
        <w:pStyle w:val="Bibliography"/>
        <w:spacing w:after="120"/>
        <w:ind w:left="720" w:hanging="720"/>
        <w:rPr>
          <w:rFonts w:ascii="Arial" w:hAnsi="Arial" w:cs="Arial"/>
        </w:rPr>
      </w:pPr>
      <w:r w:rsidRPr="00511033">
        <w:rPr>
          <w:rFonts w:ascii="Arial" w:hAnsi="Arial" w:cs="Arial"/>
        </w:rPr>
        <w:t xml:space="preserve">De Groote, H., </w:t>
      </w:r>
      <w:r w:rsidR="00CB4687" w:rsidRPr="00511033">
        <w:rPr>
          <w:rFonts w:ascii="Arial" w:hAnsi="Arial" w:cs="Arial"/>
        </w:rPr>
        <w:t>S. C.</w:t>
      </w:r>
      <w:r w:rsidR="00CB4687">
        <w:rPr>
          <w:rFonts w:ascii="Arial" w:hAnsi="Arial" w:cs="Arial"/>
        </w:rPr>
        <w:t xml:space="preserve"> </w:t>
      </w:r>
      <w:proofErr w:type="spellStart"/>
      <w:r w:rsidRPr="00511033">
        <w:rPr>
          <w:rFonts w:ascii="Arial" w:hAnsi="Arial" w:cs="Arial"/>
        </w:rPr>
        <w:t>Kimenju</w:t>
      </w:r>
      <w:proofErr w:type="spellEnd"/>
      <w:r w:rsidRPr="00511033">
        <w:rPr>
          <w:rFonts w:ascii="Arial" w:hAnsi="Arial" w:cs="Arial"/>
        </w:rPr>
        <w:t xml:space="preserve">, </w:t>
      </w:r>
      <w:r w:rsidR="00CB4687" w:rsidRPr="00511033">
        <w:rPr>
          <w:rFonts w:ascii="Arial" w:hAnsi="Arial" w:cs="Arial"/>
        </w:rPr>
        <w:t>B.</w:t>
      </w:r>
      <w:r w:rsidR="00CB4687">
        <w:rPr>
          <w:rFonts w:ascii="Arial" w:hAnsi="Arial" w:cs="Arial"/>
        </w:rPr>
        <w:t xml:space="preserve"> </w:t>
      </w:r>
      <w:r w:rsidRPr="00511033">
        <w:rPr>
          <w:rFonts w:ascii="Arial" w:hAnsi="Arial" w:cs="Arial"/>
        </w:rPr>
        <w:t xml:space="preserve">Munyua, </w:t>
      </w:r>
      <w:r w:rsidR="00CB4687" w:rsidRPr="00511033">
        <w:rPr>
          <w:rFonts w:ascii="Arial" w:hAnsi="Arial" w:cs="Arial"/>
        </w:rPr>
        <w:t>S.</w:t>
      </w:r>
      <w:r w:rsidR="00CB4687">
        <w:rPr>
          <w:rFonts w:ascii="Arial" w:hAnsi="Arial" w:cs="Arial"/>
        </w:rPr>
        <w:t xml:space="preserve"> </w:t>
      </w:r>
      <w:r w:rsidRPr="00511033">
        <w:rPr>
          <w:rFonts w:ascii="Arial" w:hAnsi="Arial" w:cs="Arial"/>
        </w:rPr>
        <w:t xml:space="preserve">Palmas, </w:t>
      </w:r>
      <w:r w:rsidR="00CB4687" w:rsidRPr="00511033">
        <w:rPr>
          <w:rFonts w:ascii="Arial" w:hAnsi="Arial" w:cs="Arial"/>
        </w:rPr>
        <w:t>M.</w:t>
      </w:r>
      <w:r w:rsidR="00CB4687">
        <w:rPr>
          <w:rFonts w:ascii="Arial" w:hAnsi="Arial" w:cs="Arial"/>
        </w:rPr>
        <w:t xml:space="preserve"> </w:t>
      </w:r>
      <w:r w:rsidRPr="00511033">
        <w:rPr>
          <w:rFonts w:ascii="Arial" w:hAnsi="Arial" w:cs="Arial"/>
        </w:rPr>
        <w:t xml:space="preserve">Kassie, </w:t>
      </w:r>
      <w:r w:rsidR="00CB4687">
        <w:rPr>
          <w:rFonts w:ascii="Arial" w:hAnsi="Arial" w:cs="Arial"/>
        </w:rPr>
        <w:t xml:space="preserve">and </w:t>
      </w:r>
      <w:r w:rsidR="00CB4687" w:rsidRPr="00511033">
        <w:rPr>
          <w:rFonts w:ascii="Arial" w:hAnsi="Arial" w:cs="Arial"/>
        </w:rPr>
        <w:t>A.</w:t>
      </w:r>
      <w:r w:rsidR="00CB4687">
        <w:rPr>
          <w:rFonts w:ascii="Arial" w:hAnsi="Arial" w:cs="Arial"/>
        </w:rPr>
        <w:t xml:space="preserve"> </w:t>
      </w:r>
      <w:r w:rsidRPr="00511033">
        <w:rPr>
          <w:rFonts w:ascii="Arial" w:hAnsi="Arial" w:cs="Arial"/>
        </w:rPr>
        <w:t>Bruce</w:t>
      </w:r>
      <w:r w:rsidR="00E73EB5">
        <w:rPr>
          <w:rFonts w:ascii="Arial" w:hAnsi="Arial" w:cs="Arial"/>
        </w:rPr>
        <w:t>.</w:t>
      </w:r>
      <w:r w:rsidRPr="00511033">
        <w:rPr>
          <w:rFonts w:ascii="Arial" w:hAnsi="Arial" w:cs="Arial"/>
        </w:rPr>
        <w:t xml:space="preserve"> 2020. Spread and impact of fall armyworm (</w:t>
      </w:r>
      <w:r w:rsidRPr="00E73EB5">
        <w:rPr>
          <w:rFonts w:ascii="Arial" w:hAnsi="Arial" w:cs="Arial"/>
          <w:i/>
          <w:iCs/>
        </w:rPr>
        <w:t xml:space="preserve">Spodoptera </w:t>
      </w:r>
      <w:proofErr w:type="spellStart"/>
      <w:r w:rsidRPr="00E73EB5">
        <w:rPr>
          <w:rFonts w:ascii="Arial" w:hAnsi="Arial" w:cs="Arial"/>
          <w:i/>
          <w:iCs/>
        </w:rPr>
        <w:t>frugiperda</w:t>
      </w:r>
      <w:proofErr w:type="spellEnd"/>
      <w:r w:rsidRPr="00511033">
        <w:rPr>
          <w:rFonts w:ascii="Arial" w:hAnsi="Arial" w:cs="Arial"/>
        </w:rPr>
        <w:t xml:space="preserve"> J.E. Smith) in maize production areas of Kenya. </w:t>
      </w:r>
      <w:r w:rsidRPr="00E73EB5">
        <w:rPr>
          <w:rFonts w:ascii="Arial" w:hAnsi="Arial" w:cs="Arial"/>
        </w:rPr>
        <w:t>Agriculture, Ecosystems &amp; Environment</w:t>
      </w:r>
      <w:r w:rsidRPr="00511033">
        <w:rPr>
          <w:rFonts w:ascii="Arial" w:hAnsi="Arial" w:cs="Arial"/>
        </w:rPr>
        <w:t xml:space="preserve"> </w:t>
      </w:r>
      <w:r w:rsidRPr="00E73EB5">
        <w:rPr>
          <w:rFonts w:ascii="Arial" w:hAnsi="Arial" w:cs="Arial"/>
        </w:rPr>
        <w:t>292</w:t>
      </w:r>
      <w:r w:rsidR="00E73EB5">
        <w:rPr>
          <w:rFonts w:ascii="Arial" w:hAnsi="Arial" w:cs="Arial"/>
        </w:rPr>
        <w:t>:</w:t>
      </w:r>
      <w:r w:rsidRPr="00511033">
        <w:rPr>
          <w:rFonts w:ascii="Arial" w:hAnsi="Arial" w:cs="Arial"/>
        </w:rPr>
        <w:t xml:space="preserve">106804. </w:t>
      </w:r>
      <w:proofErr w:type="spellStart"/>
      <w:r w:rsidRPr="00511033">
        <w:rPr>
          <w:rFonts w:ascii="Arial" w:hAnsi="Arial" w:cs="Arial"/>
        </w:rPr>
        <w:t>doi</w:t>
      </w:r>
      <w:proofErr w:type="spellEnd"/>
      <w:r w:rsidRPr="00511033">
        <w:rPr>
          <w:rFonts w:ascii="Arial" w:hAnsi="Arial" w:cs="Arial"/>
        </w:rPr>
        <w:t>: 10.1016/j.agee.2019.106804</w:t>
      </w:r>
    </w:p>
    <w:p w14:paraId="387A3733" w14:textId="77777777" w:rsidR="00511033" w:rsidRPr="00511033" w:rsidRDefault="00511033" w:rsidP="00511033">
      <w:pPr>
        <w:pStyle w:val="Bibliography"/>
        <w:spacing w:after="120"/>
        <w:ind w:left="720" w:hanging="720"/>
        <w:rPr>
          <w:rFonts w:ascii="Arial" w:hAnsi="Arial" w:cs="Arial"/>
        </w:rPr>
      </w:pPr>
      <w:r w:rsidRPr="00511033">
        <w:rPr>
          <w:rFonts w:ascii="Arial" w:hAnsi="Arial" w:cs="Arial"/>
        </w:rPr>
        <w:t xml:space="preserve">Delfosse, E. S. (2005). Risk and ethics in biological control. </w:t>
      </w:r>
      <w:r w:rsidRPr="00511033">
        <w:rPr>
          <w:rFonts w:ascii="Arial" w:hAnsi="Arial" w:cs="Arial"/>
          <w:i/>
          <w:iCs/>
        </w:rPr>
        <w:t>Biological Control</w:t>
      </w:r>
      <w:r w:rsidRPr="00511033">
        <w:rPr>
          <w:rFonts w:ascii="Arial" w:hAnsi="Arial" w:cs="Arial"/>
        </w:rPr>
        <w:t xml:space="preserve">, </w:t>
      </w:r>
      <w:r w:rsidRPr="00511033">
        <w:rPr>
          <w:rFonts w:ascii="Arial" w:hAnsi="Arial" w:cs="Arial"/>
          <w:i/>
          <w:iCs/>
        </w:rPr>
        <w:t>35</w:t>
      </w:r>
      <w:r w:rsidRPr="00511033">
        <w:rPr>
          <w:rFonts w:ascii="Arial" w:hAnsi="Arial" w:cs="Arial"/>
        </w:rPr>
        <w:t xml:space="preserve">(3), 319–329. </w:t>
      </w:r>
      <w:proofErr w:type="spellStart"/>
      <w:r w:rsidRPr="00511033">
        <w:rPr>
          <w:rFonts w:ascii="Arial" w:hAnsi="Arial" w:cs="Arial"/>
        </w:rPr>
        <w:t>doi</w:t>
      </w:r>
      <w:proofErr w:type="spellEnd"/>
      <w:r w:rsidRPr="00511033">
        <w:rPr>
          <w:rFonts w:ascii="Arial" w:hAnsi="Arial" w:cs="Arial"/>
        </w:rPr>
        <w:t>: 10.1016/j.biocontrol.2005.09.009</w:t>
      </w:r>
    </w:p>
    <w:p w14:paraId="43A460CA" w14:textId="0240B58A" w:rsidR="00511033" w:rsidRPr="00511033" w:rsidRDefault="00511033" w:rsidP="00511033">
      <w:pPr>
        <w:pStyle w:val="Bibliography"/>
        <w:spacing w:after="120"/>
        <w:ind w:left="720" w:hanging="720"/>
        <w:rPr>
          <w:rFonts w:ascii="Arial" w:hAnsi="Arial" w:cs="Arial"/>
        </w:rPr>
      </w:pPr>
      <w:proofErr w:type="spellStart"/>
      <w:r w:rsidRPr="00511033">
        <w:rPr>
          <w:rFonts w:ascii="Arial" w:hAnsi="Arial" w:cs="Arial"/>
        </w:rPr>
        <w:t>Erenstein</w:t>
      </w:r>
      <w:proofErr w:type="spellEnd"/>
      <w:r w:rsidRPr="00511033">
        <w:rPr>
          <w:rFonts w:ascii="Arial" w:hAnsi="Arial" w:cs="Arial"/>
        </w:rPr>
        <w:t xml:space="preserve">, O., </w:t>
      </w:r>
      <w:r w:rsidR="00E73EB5" w:rsidRPr="00511033">
        <w:rPr>
          <w:rFonts w:ascii="Arial" w:hAnsi="Arial" w:cs="Arial"/>
        </w:rPr>
        <w:t>M.</w:t>
      </w:r>
      <w:r w:rsidR="00E73EB5">
        <w:rPr>
          <w:rFonts w:ascii="Arial" w:hAnsi="Arial" w:cs="Arial"/>
        </w:rPr>
        <w:t xml:space="preserve"> </w:t>
      </w:r>
      <w:proofErr w:type="spellStart"/>
      <w:r w:rsidRPr="00511033">
        <w:rPr>
          <w:rFonts w:ascii="Arial" w:hAnsi="Arial" w:cs="Arial"/>
        </w:rPr>
        <w:t>Jaleta</w:t>
      </w:r>
      <w:proofErr w:type="spellEnd"/>
      <w:r w:rsidRPr="00511033">
        <w:rPr>
          <w:rFonts w:ascii="Arial" w:hAnsi="Arial" w:cs="Arial"/>
        </w:rPr>
        <w:t xml:space="preserve">, </w:t>
      </w:r>
      <w:r w:rsidR="00E73EB5" w:rsidRPr="00511033">
        <w:rPr>
          <w:rFonts w:ascii="Arial" w:hAnsi="Arial" w:cs="Arial"/>
        </w:rPr>
        <w:t>K.</w:t>
      </w:r>
      <w:r w:rsidRPr="00511033">
        <w:rPr>
          <w:rFonts w:ascii="Arial" w:hAnsi="Arial" w:cs="Arial"/>
        </w:rPr>
        <w:t xml:space="preserve"> Sonder, </w:t>
      </w:r>
      <w:r w:rsidR="00E73EB5" w:rsidRPr="00511033">
        <w:rPr>
          <w:rFonts w:ascii="Arial" w:hAnsi="Arial" w:cs="Arial"/>
        </w:rPr>
        <w:t>K.</w:t>
      </w:r>
      <w:r w:rsidR="00E73EB5">
        <w:rPr>
          <w:rFonts w:ascii="Arial" w:hAnsi="Arial" w:cs="Arial"/>
        </w:rPr>
        <w:t xml:space="preserve"> </w:t>
      </w:r>
      <w:proofErr w:type="spellStart"/>
      <w:r w:rsidRPr="00511033">
        <w:rPr>
          <w:rFonts w:ascii="Arial" w:hAnsi="Arial" w:cs="Arial"/>
        </w:rPr>
        <w:t>Mottaleb</w:t>
      </w:r>
      <w:proofErr w:type="spellEnd"/>
      <w:r w:rsidRPr="00511033">
        <w:rPr>
          <w:rFonts w:ascii="Arial" w:hAnsi="Arial" w:cs="Arial"/>
        </w:rPr>
        <w:t>,</w:t>
      </w:r>
      <w:r w:rsidR="00E73EB5" w:rsidRPr="00E73EB5">
        <w:rPr>
          <w:rFonts w:ascii="Arial" w:hAnsi="Arial" w:cs="Arial"/>
        </w:rPr>
        <w:t xml:space="preserve"> </w:t>
      </w:r>
      <w:r w:rsidR="00E73EB5">
        <w:rPr>
          <w:rFonts w:ascii="Arial" w:hAnsi="Arial" w:cs="Arial"/>
        </w:rPr>
        <w:t xml:space="preserve">and </w:t>
      </w:r>
      <w:r w:rsidR="00E73EB5" w:rsidRPr="00511033">
        <w:rPr>
          <w:rFonts w:ascii="Arial" w:hAnsi="Arial" w:cs="Arial"/>
        </w:rPr>
        <w:t>B. M.</w:t>
      </w:r>
      <w:r w:rsidRPr="00511033">
        <w:rPr>
          <w:rFonts w:ascii="Arial" w:hAnsi="Arial" w:cs="Arial"/>
        </w:rPr>
        <w:t xml:space="preserve"> Prasanna</w:t>
      </w:r>
      <w:r w:rsidR="00E73EB5">
        <w:rPr>
          <w:rFonts w:ascii="Arial" w:hAnsi="Arial" w:cs="Arial"/>
        </w:rPr>
        <w:t>.</w:t>
      </w:r>
      <w:r w:rsidRPr="00511033">
        <w:rPr>
          <w:rFonts w:ascii="Arial" w:hAnsi="Arial" w:cs="Arial"/>
        </w:rPr>
        <w:t xml:space="preserve"> 2022. Global maize production, </w:t>
      </w:r>
      <w:proofErr w:type="gramStart"/>
      <w:r w:rsidRPr="00511033">
        <w:rPr>
          <w:rFonts w:ascii="Arial" w:hAnsi="Arial" w:cs="Arial"/>
        </w:rPr>
        <w:t>consumption</w:t>
      </w:r>
      <w:proofErr w:type="gramEnd"/>
      <w:r w:rsidRPr="00511033">
        <w:rPr>
          <w:rFonts w:ascii="Arial" w:hAnsi="Arial" w:cs="Arial"/>
        </w:rPr>
        <w:t xml:space="preserve"> and trade: Trends and R&amp;D implications. </w:t>
      </w:r>
      <w:r w:rsidRPr="00E73EB5">
        <w:rPr>
          <w:rFonts w:ascii="Arial" w:hAnsi="Arial" w:cs="Arial"/>
        </w:rPr>
        <w:t>Food Security</w:t>
      </w:r>
      <w:r w:rsidRPr="00511033">
        <w:rPr>
          <w:rFonts w:ascii="Arial" w:hAnsi="Arial" w:cs="Arial"/>
        </w:rPr>
        <w:t xml:space="preserve">, </w:t>
      </w:r>
      <w:r w:rsidRPr="00E73EB5">
        <w:rPr>
          <w:rFonts w:ascii="Arial" w:hAnsi="Arial" w:cs="Arial"/>
        </w:rPr>
        <w:t>14</w:t>
      </w:r>
      <w:r w:rsidR="00E73EB5">
        <w:rPr>
          <w:rFonts w:ascii="Arial" w:hAnsi="Arial" w:cs="Arial"/>
        </w:rPr>
        <w:t>:</w:t>
      </w:r>
      <w:r w:rsidRPr="00511033">
        <w:rPr>
          <w:rFonts w:ascii="Arial" w:hAnsi="Arial" w:cs="Arial"/>
        </w:rPr>
        <w:t xml:space="preserve">1295–1319. </w:t>
      </w:r>
      <w:proofErr w:type="spellStart"/>
      <w:r w:rsidRPr="00511033">
        <w:rPr>
          <w:rFonts w:ascii="Arial" w:hAnsi="Arial" w:cs="Arial"/>
        </w:rPr>
        <w:t>doi</w:t>
      </w:r>
      <w:proofErr w:type="spellEnd"/>
      <w:r w:rsidRPr="00511033">
        <w:rPr>
          <w:rFonts w:ascii="Arial" w:hAnsi="Arial" w:cs="Arial"/>
        </w:rPr>
        <w:t>: 10.1007/s12571-022-01288-7</w:t>
      </w:r>
    </w:p>
    <w:p w14:paraId="1422073E" w14:textId="6CB646A8" w:rsidR="00511033" w:rsidRPr="00511033" w:rsidRDefault="00511033" w:rsidP="00511033">
      <w:pPr>
        <w:pStyle w:val="Bibliography"/>
        <w:spacing w:after="120"/>
        <w:ind w:left="720" w:hanging="720"/>
        <w:rPr>
          <w:rFonts w:ascii="Arial" w:hAnsi="Arial" w:cs="Arial"/>
        </w:rPr>
      </w:pPr>
      <w:r w:rsidRPr="00511033">
        <w:rPr>
          <w:rFonts w:ascii="Arial" w:hAnsi="Arial" w:cs="Arial"/>
        </w:rPr>
        <w:t xml:space="preserve">Feldmann, F., </w:t>
      </w:r>
      <w:r w:rsidR="00E73EB5" w:rsidRPr="00511033">
        <w:rPr>
          <w:rFonts w:ascii="Arial" w:hAnsi="Arial" w:cs="Arial"/>
        </w:rPr>
        <w:t>U.</w:t>
      </w:r>
      <w:r w:rsidR="00E73EB5">
        <w:rPr>
          <w:rFonts w:ascii="Arial" w:hAnsi="Arial" w:cs="Arial"/>
        </w:rPr>
        <w:t xml:space="preserve"> </w:t>
      </w:r>
      <w:r w:rsidRPr="00511033">
        <w:rPr>
          <w:rFonts w:ascii="Arial" w:hAnsi="Arial" w:cs="Arial"/>
        </w:rPr>
        <w:t>Rieckmann,</w:t>
      </w:r>
      <w:r w:rsidR="00E73EB5" w:rsidRPr="00E73EB5">
        <w:rPr>
          <w:rFonts w:ascii="Arial" w:hAnsi="Arial" w:cs="Arial"/>
        </w:rPr>
        <w:t xml:space="preserve"> </w:t>
      </w:r>
      <w:r w:rsidR="00E73EB5">
        <w:rPr>
          <w:rFonts w:ascii="Arial" w:hAnsi="Arial" w:cs="Arial"/>
        </w:rPr>
        <w:t xml:space="preserve">and </w:t>
      </w:r>
      <w:r w:rsidR="00E73EB5" w:rsidRPr="00511033">
        <w:rPr>
          <w:rFonts w:ascii="Arial" w:hAnsi="Arial" w:cs="Arial"/>
        </w:rPr>
        <w:t>S.</w:t>
      </w:r>
      <w:r w:rsidRPr="00511033">
        <w:rPr>
          <w:rFonts w:ascii="Arial" w:hAnsi="Arial" w:cs="Arial"/>
        </w:rPr>
        <w:t xml:space="preserve"> Winter</w:t>
      </w:r>
      <w:r w:rsidR="00E73EB5">
        <w:rPr>
          <w:rFonts w:ascii="Arial" w:hAnsi="Arial" w:cs="Arial"/>
        </w:rPr>
        <w:t xml:space="preserve">. </w:t>
      </w:r>
      <w:r w:rsidRPr="00511033">
        <w:rPr>
          <w:rFonts w:ascii="Arial" w:hAnsi="Arial" w:cs="Arial"/>
        </w:rPr>
        <w:t xml:space="preserve">2019. The spread of the fall </w:t>
      </w:r>
      <w:proofErr w:type="gramStart"/>
      <w:r w:rsidRPr="00511033">
        <w:rPr>
          <w:rFonts w:ascii="Arial" w:hAnsi="Arial" w:cs="Arial"/>
        </w:rPr>
        <w:t>armyworm</w:t>
      </w:r>
      <w:proofErr w:type="gramEnd"/>
      <w:r w:rsidRPr="00511033">
        <w:rPr>
          <w:rFonts w:ascii="Arial" w:hAnsi="Arial" w:cs="Arial"/>
        </w:rPr>
        <w:t xml:space="preserve"> </w:t>
      </w:r>
      <w:r w:rsidRPr="00E73EB5">
        <w:rPr>
          <w:rFonts w:ascii="Arial" w:hAnsi="Arial" w:cs="Arial"/>
          <w:i/>
          <w:iCs/>
        </w:rPr>
        <w:t xml:space="preserve">Spodoptera </w:t>
      </w:r>
      <w:proofErr w:type="spellStart"/>
      <w:r w:rsidRPr="00E73EB5">
        <w:rPr>
          <w:rFonts w:ascii="Arial" w:hAnsi="Arial" w:cs="Arial"/>
          <w:i/>
          <w:iCs/>
        </w:rPr>
        <w:t>frugiperda</w:t>
      </w:r>
      <w:proofErr w:type="spellEnd"/>
      <w:r w:rsidRPr="00511033">
        <w:rPr>
          <w:rFonts w:ascii="Arial" w:hAnsi="Arial" w:cs="Arial"/>
        </w:rPr>
        <w:t xml:space="preserve"> in Africa—What should be done next? </w:t>
      </w:r>
      <w:r w:rsidRPr="00E73EB5">
        <w:rPr>
          <w:rFonts w:ascii="Arial" w:hAnsi="Arial" w:cs="Arial"/>
        </w:rPr>
        <w:t>Journal of Plant Diseases and Protection</w:t>
      </w:r>
      <w:r w:rsidRPr="00511033">
        <w:rPr>
          <w:rFonts w:ascii="Arial" w:hAnsi="Arial" w:cs="Arial"/>
        </w:rPr>
        <w:t xml:space="preserve"> </w:t>
      </w:r>
      <w:r w:rsidRPr="00E73EB5">
        <w:rPr>
          <w:rFonts w:ascii="Arial" w:hAnsi="Arial" w:cs="Arial"/>
        </w:rPr>
        <w:t>126</w:t>
      </w:r>
      <w:r w:rsidR="00E73EB5">
        <w:rPr>
          <w:rFonts w:ascii="Arial" w:hAnsi="Arial" w:cs="Arial"/>
        </w:rPr>
        <w:t>:</w:t>
      </w:r>
      <w:r w:rsidRPr="00511033">
        <w:rPr>
          <w:rFonts w:ascii="Arial" w:hAnsi="Arial" w:cs="Arial"/>
        </w:rPr>
        <w:t xml:space="preserve">97–101. </w:t>
      </w:r>
      <w:proofErr w:type="spellStart"/>
      <w:r w:rsidRPr="00511033">
        <w:rPr>
          <w:rFonts w:ascii="Arial" w:hAnsi="Arial" w:cs="Arial"/>
        </w:rPr>
        <w:t>doi</w:t>
      </w:r>
      <w:proofErr w:type="spellEnd"/>
      <w:r w:rsidRPr="00511033">
        <w:rPr>
          <w:rFonts w:ascii="Arial" w:hAnsi="Arial" w:cs="Arial"/>
        </w:rPr>
        <w:t>: 10.1007/s41348-019-00204-0</w:t>
      </w:r>
    </w:p>
    <w:p w14:paraId="787C918A" w14:textId="4E8E2B22" w:rsidR="00511033" w:rsidRPr="00511033" w:rsidRDefault="00511033" w:rsidP="00511033">
      <w:pPr>
        <w:pStyle w:val="Bibliography"/>
        <w:spacing w:after="120"/>
        <w:ind w:left="720" w:hanging="720"/>
        <w:rPr>
          <w:rFonts w:ascii="Arial" w:hAnsi="Arial" w:cs="Arial"/>
        </w:rPr>
      </w:pPr>
      <w:r w:rsidRPr="00511033">
        <w:rPr>
          <w:rFonts w:ascii="Arial" w:hAnsi="Arial" w:cs="Arial"/>
        </w:rPr>
        <w:t xml:space="preserve">Goergen, G., </w:t>
      </w:r>
      <w:r w:rsidR="00E73EB5" w:rsidRPr="00511033">
        <w:rPr>
          <w:rFonts w:ascii="Arial" w:hAnsi="Arial" w:cs="Arial"/>
        </w:rPr>
        <w:t>P. L.</w:t>
      </w:r>
      <w:r w:rsidR="00E73EB5">
        <w:rPr>
          <w:rFonts w:ascii="Arial" w:hAnsi="Arial" w:cs="Arial"/>
        </w:rPr>
        <w:t xml:space="preserve"> </w:t>
      </w:r>
      <w:r w:rsidRPr="00511033">
        <w:rPr>
          <w:rFonts w:ascii="Arial" w:hAnsi="Arial" w:cs="Arial"/>
        </w:rPr>
        <w:t xml:space="preserve">Kumar, </w:t>
      </w:r>
      <w:r w:rsidR="00E73EB5" w:rsidRPr="00511033">
        <w:rPr>
          <w:rFonts w:ascii="Arial" w:hAnsi="Arial" w:cs="Arial"/>
        </w:rPr>
        <w:t>S. B.</w:t>
      </w:r>
      <w:r w:rsidR="00E73EB5">
        <w:rPr>
          <w:rFonts w:ascii="Arial" w:hAnsi="Arial" w:cs="Arial"/>
        </w:rPr>
        <w:t xml:space="preserve"> </w:t>
      </w:r>
      <w:proofErr w:type="spellStart"/>
      <w:r w:rsidRPr="00511033">
        <w:rPr>
          <w:rFonts w:ascii="Arial" w:hAnsi="Arial" w:cs="Arial"/>
        </w:rPr>
        <w:t>Sankung</w:t>
      </w:r>
      <w:proofErr w:type="spellEnd"/>
      <w:r w:rsidRPr="00511033">
        <w:rPr>
          <w:rFonts w:ascii="Arial" w:hAnsi="Arial" w:cs="Arial"/>
        </w:rPr>
        <w:t xml:space="preserve">, </w:t>
      </w:r>
      <w:r w:rsidR="00E73EB5" w:rsidRPr="00511033">
        <w:rPr>
          <w:rFonts w:ascii="Arial" w:hAnsi="Arial" w:cs="Arial"/>
        </w:rPr>
        <w:t>A.</w:t>
      </w:r>
      <w:r w:rsidR="00E73EB5">
        <w:rPr>
          <w:rFonts w:ascii="Arial" w:hAnsi="Arial" w:cs="Arial"/>
        </w:rPr>
        <w:t xml:space="preserve"> </w:t>
      </w:r>
      <w:r w:rsidRPr="00511033">
        <w:rPr>
          <w:rFonts w:ascii="Arial" w:hAnsi="Arial" w:cs="Arial"/>
        </w:rPr>
        <w:t xml:space="preserve">Togola, </w:t>
      </w:r>
      <w:r w:rsidR="00E73EB5">
        <w:rPr>
          <w:rFonts w:ascii="Arial" w:hAnsi="Arial" w:cs="Arial"/>
        </w:rPr>
        <w:t>and</w:t>
      </w:r>
      <w:r w:rsidRPr="00511033">
        <w:rPr>
          <w:rFonts w:ascii="Arial" w:hAnsi="Arial" w:cs="Arial"/>
        </w:rPr>
        <w:t xml:space="preserve"> </w:t>
      </w:r>
      <w:r w:rsidR="00E73EB5" w:rsidRPr="00511033">
        <w:rPr>
          <w:rFonts w:ascii="Arial" w:hAnsi="Arial" w:cs="Arial"/>
        </w:rPr>
        <w:t>M.</w:t>
      </w:r>
      <w:r w:rsidR="00E73EB5">
        <w:rPr>
          <w:rFonts w:ascii="Arial" w:hAnsi="Arial" w:cs="Arial"/>
        </w:rPr>
        <w:t xml:space="preserve"> </w:t>
      </w:r>
      <w:proofErr w:type="spellStart"/>
      <w:r w:rsidRPr="00511033">
        <w:rPr>
          <w:rFonts w:ascii="Arial" w:hAnsi="Arial" w:cs="Arial"/>
        </w:rPr>
        <w:t>Tamò</w:t>
      </w:r>
      <w:proofErr w:type="spellEnd"/>
      <w:r w:rsidR="00E73EB5">
        <w:rPr>
          <w:rFonts w:ascii="Arial" w:hAnsi="Arial" w:cs="Arial"/>
        </w:rPr>
        <w:t>.</w:t>
      </w:r>
      <w:r w:rsidRPr="00511033">
        <w:rPr>
          <w:rFonts w:ascii="Arial" w:hAnsi="Arial" w:cs="Arial"/>
        </w:rPr>
        <w:t xml:space="preserve"> 2016. First </w:t>
      </w:r>
      <w:r w:rsidR="00F30D47" w:rsidRPr="00511033">
        <w:rPr>
          <w:rFonts w:ascii="Arial" w:hAnsi="Arial" w:cs="Arial"/>
        </w:rPr>
        <w:t xml:space="preserve">report of outbreaks of the fall armyworm </w:t>
      </w:r>
      <w:r w:rsidRPr="00E73EB5">
        <w:rPr>
          <w:rFonts w:ascii="Arial" w:hAnsi="Arial" w:cs="Arial"/>
          <w:i/>
          <w:iCs/>
        </w:rPr>
        <w:t xml:space="preserve">Spodoptera </w:t>
      </w:r>
      <w:proofErr w:type="spellStart"/>
      <w:r w:rsidRPr="00E73EB5">
        <w:rPr>
          <w:rFonts w:ascii="Arial" w:hAnsi="Arial" w:cs="Arial"/>
          <w:i/>
          <w:iCs/>
        </w:rPr>
        <w:t>frugiperda</w:t>
      </w:r>
      <w:proofErr w:type="spellEnd"/>
      <w:r w:rsidRPr="00E73EB5">
        <w:rPr>
          <w:rFonts w:ascii="Arial" w:hAnsi="Arial" w:cs="Arial"/>
          <w:i/>
          <w:iCs/>
        </w:rPr>
        <w:t xml:space="preserve"> </w:t>
      </w:r>
      <w:r w:rsidRPr="00511033">
        <w:rPr>
          <w:rFonts w:ascii="Arial" w:hAnsi="Arial" w:cs="Arial"/>
        </w:rPr>
        <w:t xml:space="preserve">(J E Smith) (Lepidoptera, </w:t>
      </w:r>
      <w:proofErr w:type="spellStart"/>
      <w:r w:rsidRPr="00511033">
        <w:rPr>
          <w:rFonts w:ascii="Arial" w:hAnsi="Arial" w:cs="Arial"/>
        </w:rPr>
        <w:t>Noctuidae</w:t>
      </w:r>
      <w:proofErr w:type="spellEnd"/>
      <w:r w:rsidRPr="00511033">
        <w:rPr>
          <w:rFonts w:ascii="Arial" w:hAnsi="Arial" w:cs="Arial"/>
        </w:rPr>
        <w:t xml:space="preserve">), a </w:t>
      </w:r>
      <w:r w:rsidR="00F30D47" w:rsidRPr="00511033">
        <w:rPr>
          <w:rFonts w:ascii="Arial" w:hAnsi="Arial" w:cs="Arial"/>
        </w:rPr>
        <w:t>new alien invasive pest in</w:t>
      </w:r>
      <w:r w:rsidRPr="00511033">
        <w:rPr>
          <w:rFonts w:ascii="Arial" w:hAnsi="Arial" w:cs="Arial"/>
        </w:rPr>
        <w:t xml:space="preserve"> West and Central Africa. </w:t>
      </w:r>
      <w:proofErr w:type="spellStart"/>
      <w:r w:rsidRPr="00E73EB5">
        <w:rPr>
          <w:rFonts w:ascii="Arial" w:hAnsi="Arial" w:cs="Arial"/>
        </w:rPr>
        <w:t>PL</w:t>
      </w:r>
      <w:r w:rsidR="00E73EB5">
        <w:rPr>
          <w:rFonts w:ascii="Arial" w:hAnsi="Arial" w:cs="Arial"/>
        </w:rPr>
        <w:t>o</w:t>
      </w:r>
      <w:r w:rsidRPr="00E73EB5">
        <w:rPr>
          <w:rFonts w:ascii="Arial" w:hAnsi="Arial" w:cs="Arial"/>
        </w:rPr>
        <w:t>S</w:t>
      </w:r>
      <w:proofErr w:type="spellEnd"/>
      <w:r w:rsidRPr="00E73EB5">
        <w:rPr>
          <w:rFonts w:ascii="Arial" w:hAnsi="Arial" w:cs="Arial"/>
        </w:rPr>
        <w:t xml:space="preserve"> ONE</w:t>
      </w:r>
      <w:r w:rsidRPr="00511033">
        <w:rPr>
          <w:rFonts w:ascii="Arial" w:hAnsi="Arial" w:cs="Arial"/>
        </w:rPr>
        <w:t xml:space="preserve"> </w:t>
      </w:r>
      <w:proofErr w:type="gramStart"/>
      <w:r w:rsidRPr="00E73EB5">
        <w:rPr>
          <w:rFonts w:ascii="Arial" w:hAnsi="Arial" w:cs="Arial"/>
        </w:rPr>
        <w:t>11</w:t>
      </w:r>
      <w:r w:rsidR="00E73EB5">
        <w:rPr>
          <w:rFonts w:ascii="Arial" w:hAnsi="Arial" w:cs="Arial"/>
        </w:rPr>
        <w:t>:</w:t>
      </w:r>
      <w:r w:rsidRPr="00511033">
        <w:rPr>
          <w:rFonts w:ascii="Arial" w:hAnsi="Arial" w:cs="Arial"/>
        </w:rPr>
        <w:t>e</w:t>
      </w:r>
      <w:proofErr w:type="gramEnd"/>
      <w:r w:rsidRPr="00511033">
        <w:rPr>
          <w:rFonts w:ascii="Arial" w:hAnsi="Arial" w:cs="Arial"/>
        </w:rPr>
        <w:t xml:space="preserve">0165632. </w:t>
      </w:r>
      <w:proofErr w:type="spellStart"/>
      <w:r w:rsidRPr="00511033">
        <w:rPr>
          <w:rFonts w:ascii="Arial" w:hAnsi="Arial" w:cs="Arial"/>
        </w:rPr>
        <w:t>doi</w:t>
      </w:r>
      <w:proofErr w:type="spellEnd"/>
      <w:r w:rsidRPr="00511033">
        <w:rPr>
          <w:rFonts w:ascii="Arial" w:hAnsi="Arial" w:cs="Arial"/>
        </w:rPr>
        <w:t>: 10.1371/journal.pone.0165632</w:t>
      </w:r>
    </w:p>
    <w:p w14:paraId="5DE847ED" w14:textId="50EFACFA" w:rsidR="00511033" w:rsidRPr="00511033" w:rsidRDefault="00511033" w:rsidP="00511033">
      <w:pPr>
        <w:pStyle w:val="Bibliography"/>
        <w:spacing w:after="120"/>
        <w:ind w:left="720" w:hanging="720"/>
        <w:rPr>
          <w:rFonts w:ascii="Arial" w:hAnsi="Arial" w:cs="Arial"/>
        </w:rPr>
      </w:pPr>
      <w:r w:rsidRPr="00511033">
        <w:rPr>
          <w:rFonts w:ascii="Arial" w:hAnsi="Arial" w:cs="Arial"/>
        </w:rPr>
        <w:lastRenderedPageBreak/>
        <w:t xml:space="preserve">Holling, C. S. 1965. The </w:t>
      </w:r>
      <w:r w:rsidR="00F30D47" w:rsidRPr="00511033">
        <w:rPr>
          <w:rFonts w:ascii="Arial" w:hAnsi="Arial" w:cs="Arial"/>
        </w:rPr>
        <w:t>functional response of predators to prey density and its role in mimicry and population regulation</w:t>
      </w:r>
      <w:r w:rsidRPr="00511033">
        <w:rPr>
          <w:rFonts w:ascii="Arial" w:hAnsi="Arial" w:cs="Arial"/>
        </w:rPr>
        <w:t xml:space="preserve">. </w:t>
      </w:r>
      <w:r w:rsidRPr="00E73EB5">
        <w:rPr>
          <w:rFonts w:ascii="Arial" w:hAnsi="Arial" w:cs="Arial"/>
        </w:rPr>
        <w:t>The Memoirs of the Entomological Society of Canada</w:t>
      </w:r>
      <w:r w:rsidRPr="00511033">
        <w:rPr>
          <w:rFonts w:ascii="Arial" w:hAnsi="Arial" w:cs="Arial"/>
        </w:rPr>
        <w:t xml:space="preserve"> </w:t>
      </w:r>
      <w:r w:rsidRPr="00E73EB5">
        <w:rPr>
          <w:rFonts w:ascii="Arial" w:hAnsi="Arial" w:cs="Arial"/>
        </w:rPr>
        <w:t>97</w:t>
      </w:r>
      <w:r w:rsidR="00E73EB5">
        <w:rPr>
          <w:rFonts w:ascii="Arial" w:hAnsi="Arial" w:cs="Arial"/>
        </w:rPr>
        <w:t>:</w:t>
      </w:r>
      <w:r w:rsidRPr="00511033">
        <w:rPr>
          <w:rFonts w:ascii="Arial" w:hAnsi="Arial" w:cs="Arial"/>
        </w:rPr>
        <w:t xml:space="preserve">5–60. </w:t>
      </w:r>
      <w:proofErr w:type="spellStart"/>
      <w:r w:rsidRPr="00511033">
        <w:rPr>
          <w:rFonts w:ascii="Arial" w:hAnsi="Arial" w:cs="Arial"/>
        </w:rPr>
        <w:t>doi</w:t>
      </w:r>
      <w:proofErr w:type="spellEnd"/>
      <w:r w:rsidRPr="00511033">
        <w:rPr>
          <w:rFonts w:ascii="Arial" w:hAnsi="Arial" w:cs="Arial"/>
        </w:rPr>
        <w:t>: 10.4039/entm9745fv</w:t>
      </w:r>
    </w:p>
    <w:p w14:paraId="331C4569" w14:textId="449FD647" w:rsidR="00511033" w:rsidRPr="00511033" w:rsidRDefault="00511033" w:rsidP="00511033">
      <w:pPr>
        <w:pStyle w:val="Bibliography"/>
        <w:spacing w:after="120"/>
        <w:ind w:left="720" w:hanging="720"/>
        <w:rPr>
          <w:rFonts w:ascii="Arial" w:hAnsi="Arial" w:cs="Arial"/>
        </w:rPr>
      </w:pPr>
      <w:r w:rsidRPr="00511033">
        <w:rPr>
          <w:rFonts w:ascii="Arial" w:hAnsi="Arial" w:cs="Arial"/>
        </w:rPr>
        <w:t xml:space="preserve">Holt, R. </w:t>
      </w:r>
      <w:proofErr w:type="gramStart"/>
      <w:r w:rsidRPr="00511033">
        <w:rPr>
          <w:rFonts w:ascii="Arial" w:hAnsi="Arial" w:cs="Arial"/>
        </w:rPr>
        <w:t>D.</w:t>
      </w:r>
      <w:proofErr w:type="gramEnd"/>
      <w:r w:rsidRPr="00511033">
        <w:rPr>
          <w:rFonts w:ascii="Arial" w:hAnsi="Arial" w:cs="Arial"/>
        </w:rPr>
        <w:t xml:space="preserve"> </w:t>
      </w:r>
      <w:r w:rsidR="00E73EB5">
        <w:rPr>
          <w:rFonts w:ascii="Arial" w:hAnsi="Arial" w:cs="Arial"/>
        </w:rPr>
        <w:t>and</w:t>
      </w:r>
      <w:r w:rsidR="00E73EB5" w:rsidRPr="00E73EB5">
        <w:rPr>
          <w:rFonts w:ascii="Arial" w:hAnsi="Arial" w:cs="Arial"/>
        </w:rPr>
        <w:t xml:space="preserve"> </w:t>
      </w:r>
      <w:r w:rsidR="00E73EB5" w:rsidRPr="00511033">
        <w:rPr>
          <w:rFonts w:ascii="Arial" w:hAnsi="Arial" w:cs="Arial"/>
        </w:rPr>
        <w:t>M. B.</w:t>
      </w:r>
      <w:r w:rsidRPr="00511033">
        <w:rPr>
          <w:rFonts w:ascii="Arial" w:hAnsi="Arial" w:cs="Arial"/>
        </w:rPr>
        <w:t xml:space="preserve"> Bonsall</w:t>
      </w:r>
      <w:r w:rsidR="00E73EB5">
        <w:rPr>
          <w:rFonts w:ascii="Arial" w:hAnsi="Arial" w:cs="Arial"/>
        </w:rPr>
        <w:t>.</w:t>
      </w:r>
      <w:r w:rsidRPr="00511033">
        <w:rPr>
          <w:rFonts w:ascii="Arial" w:hAnsi="Arial" w:cs="Arial"/>
        </w:rPr>
        <w:t xml:space="preserve"> 2017. Apparent </w:t>
      </w:r>
      <w:r w:rsidR="00F30D47">
        <w:rPr>
          <w:rFonts w:ascii="Arial" w:hAnsi="Arial" w:cs="Arial"/>
        </w:rPr>
        <w:t>c</w:t>
      </w:r>
      <w:r w:rsidRPr="00511033">
        <w:rPr>
          <w:rFonts w:ascii="Arial" w:hAnsi="Arial" w:cs="Arial"/>
        </w:rPr>
        <w:t xml:space="preserve">ompetition. </w:t>
      </w:r>
      <w:r w:rsidRPr="00E73EB5">
        <w:rPr>
          <w:rFonts w:ascii="Arial" w:hAnsi="Arial" w:cs="Arial"/>
        </w:rPr>
        <w:t>Annual Review of Ecology, Evolution, and Systematics</w:t>
      </w:r>
      <w:r w:rsidRPr="00511033">
        <w:rPr>
          <w:rFonts w:ascii="Arial" w:hAnsi="Arial" w:cs="Arial"/>
        </w:rPr>
        <w:t xml:space="preserve"> </w:t>
      </w:r>
      <w:r w:rsidRPr="00E73EB5">
        <w:rPr>
          <w:rFonts w:ascii="Arial" w:hAnsi="Arial" w:cs="Arial"/>
        </w:rPr>
        <w:t>48</w:t>
      </w:r>
      <w:r w:rsidR="00E73EB5">
        <w:rPr>
          <w:rFonts w:ascii="Arial" w:hAnsi="Arial" w:cs="Arial"/>
        </w:rPr>
        <w:t>:</w:t>
      </w:r>
      <w:r w:rsidRPr="00511033">
        <w:rPr>
          <w:rFonts w:ascii="Arial" w:hAnsi="Arial" w:cs="Arial"/>
        </w:rPr>
        <w:t xml:space="preserve">447–471. </w:t>
      </w:r>
      <w:proofErr w:type="spellStart"/>
      <w:r w:rsidRPr="00511033">
        <w:rPr>
          <w:rFonts w:ascii="Arial" w:hAnsi="Arial" w:cs="Arial"/>
        </w:rPr>
        <w:t>doi</w:t>
      </w:r>
      <w:proofErr w:type="spellEnd"/>
      <w:r w:rsidRPr="00511033">
        <w:rPr>
          <w:rFonts w:ascii="Arial" w:hAnsi="Arial" w:cs="Arial"/>
        </w:rPr>
        <w:t>: 10.1146/annurev-ecolsys-110316-022628</w:t>
      </w:r>
    </w:p>
    <w:p w14:paraId="5E9F9FB7" w14:textId="07B0351E" w:rsidR="00511033" w:rsidRPr="00511033" w:rsidRDefault="00511033" w:rsidP="00CB0EA0">
      <w:pPr>
        <w:pStyle w:val="Bibliography"/>
        <w:spacing w:after="120"/>
        <w:ind w:left="720" w:hanging="720"/>
        <w:rPr>
          <w:rFonts w:ascii="Arial" w:hAnsi="Arial" w:cs="Arial"/>
        </w:rPr>
      </w:pPr>
      <w:r w:rsidRPr="00511033">
        <w:rPr>
          <w:rFonts w:ascii="Arial" w:hAnsi="Arial" w:cs="Arial"/>
        </w:rPr>
        <w:t xml:space="preserve">Hou, P., </w:t>
      </w:r>
      <w:r w:rsidR="00E73EB5" w:rsidRPr="00511033">
        <w:rPr>
          <w:rFonts w:ascii="Arial" w:hAnsi="Arial" w:cs="Arial"/>
        </w:rPr>
        <w:t>Y.</w:t>
      </w:r>
      <w:r w:rsidR="00E73EB5">
        <w:rPr>
          <w:rFonts w:ascii="Arial" w:hAnsi="Arial" w:cs="Arial"/>
        </w:rPr>
        <w:t xml:space="preserve"> </w:t>
      </w:r>
      <w:r w:rsidRPr="00511033">
        <w:rPr>
          <w:rFonts w:ascii="Arial" w:hAnsi="Arial" w:cs="Arial"/>
        </w:rPr>
        <w:t xml:space="preserve">Liu, </w:t>
      </w:r>
      <w:r w:rsidR="00E73EB5" w:rsidRPr="00511033">
        <w:rPr>
          <w:rFonts w:ascii="Arial" w:hAnsi="Arial" w:cs="Arial"/>
        </w:rPr>
        <w:t>W.</w:t>
      </w:r>
      <w:r w:rsidRPr="00511033">
        <w:rPr>
          <w:rFonts w:ascii="Arial" w:hAnsi="Arial" w:cs="Arial"/>
        </w:rPr>
        <w:t xml:space="preserve"> Liu, </w:t>
      </w:r>
      <w:r w:rsidR="00E73EB5" w:rsidRPr="00511033">
        <w:rPr>
          <w:rFonts w:ascii="Arial" w:hAnsi="Arial" w:cs="Arial"/>
        </w:rPr>
        <w:t>G.</w:t>
      </w:r>
      <w:r w:rsidR="00E73EB5">
        <w:rPr>
          <w:rFonts w:ascii="Arial" w:hAnsi="Arial" w:cs="Arial"/>
        </w:rPr>
        <w:t xml:space="preserve"> </w:t>
      </w:r>
      <w:r w:rsidRPr="00511033">
        <w:rPr>
          <w:rFonts w:ascii="Arial" w:hAnsi="Arial" w:cs="Arial"/>
        </w:rPr>
        <w:t xml:space="preserve">Liu, </w:t>
      </w:r>
      <w:r w:rsidR="00E73EB5" w:rsidRPr="00511033">
        <w:rPr>
          <w:rFonts w:ascii="Arial" w:hAnsi="Arial" w:cs="Arial"/>
        </w:rPr>
        <w:t>R.</w:t>
      </w:r>
      <w:r w:rsidRPr="00511033">
        <w:rPr>
          <w:rFonts w:ascii="Arial" w:hAnsi="Arial" w:cs="Arial"/>
        </w:rPr>
        <w:t xml:space="preserve"> Xie, </w:t>
      </w:r>
      <w:r w:rsidR="00E73EB5" w:rsidRPr="00511033">
        <w:rPr>
          <w:rFonts w:ascii="Arial" w:hAnsi="Arial" w:cs="Arial"/>
        </w:rPr>
        <w:t>K.</w:t>
      </w:r>
      <w:r w:rsidRPr="00511033">
        <w:rPr>
          <w:rFonts w:ascii="Arial" w:hAnsi="Arial" w:cs="Arial"/>
        </w:rPr>
        <w:t xml:space="preserve"> Wang, </w:t>
      </w:r>
      <w:r w:rsidR="00CB0EA0" w:rsidRPr="00CB0EA0">
        <w:rPr>
          <w:rFonts w:ascii="Arial" w:hAnsi="Arial" w:cs="Arial"/>
        </w:rPr>
        <w:t>B</w:t>
      </w:r>
      <w:r w:rsidR="00CB0EA0">
        <w:rPr>
          <w:rFonts w:ascii="Arial" w:hAnsi="Arial" w:cs="Arial"/>
        </w:rPr>
        <w:t>.</w:t>
      </w:r>
      <w:r w:rsidR="00CB0EA0" w:rsidRPr="00CB0EA0">
        <w:rPr>
          <w:rFonts w:ascii="Arial" w:hAnsi="Arial" w:cs="Arial"/>
        </w:rPr>
        <w:t xml:space="preserve"> Ming</w:t>
      </w:r>
      <w:r w:rsidR="00CB0EA0">
        <w:rPr>
          <w:rFonts w:ascii="Arial" w:hAnsi="Arial" w:cs="Arial"/>
        </w:rPr>
        <w:t>,</w:t>
      </w:r>
      <w:r w:rsidR="00CB0EA0" w:rsidRPr="00CB0EA0">
        <w:rPr>
          <w:rFonts w:ascii="Arial" w:hAnsi="Arial" w:cs="Arial"/>
        </w:rPr>
        <w:t xml:space="preserve"> Y</w:t>
      </w:r>
      <w:r w:rsidR="00CB0EA0">
        <w:rPr>
          <w:rFonts w:ascii="Arial" w:hAnsi="Arial" w:cs="Arial"/>
        </w:rPr>
        <w:t>.</w:t>
      </w:r>
      <w:r w:rsidR="00CB0EA0" w:rsidRPr="00CB0EA0">
        <w:rPr>
          <w:rFonts w:ascii="Arial" w:hAnsi="Arial" w:cs="Arial"/>
        </w:rPr>
        <w:t xml:space="preserve"> Wang, R</w:t>
      </w:r>
      <w:r w:rsidR="00CB0EA0">
        <w:rPr>
          <w:rFonts w:ascii="Arial" w:hAnsi="Arial" w:cs="Arial"/>
        </w:rPr>
        <w:t>.</w:t>
      </w:r>
      <w:r w:rsidR="00CB0EA0" w:rsidRPr="00CB0EA0">
        <w:rPr>
          <w:rFonts w:ascii="Arial" w:hAnsi="Arial" w:cs="Arial"/>
        </w:rPr>
        <w:t xml:space="preserve"> Zhao,</w:t>
      </w:r>
      <w:r w:rsidR="00CB0EA0">
        <w:rPr>
          <w:rFonts w:ascii="Arial" w:hAnsi="Arial" w:cs="Arial"/>
        </w:rPr>
        <w:t xml:space="preserve"> </w:t>
      </w:r>
      <w:r w:rsidR="00CB0EA0" w:rsidRPr="00CB0EA0">
        <w:rPr>
          <w:rFonts w:ascii="Arial" w:hAnsi="Arial" w:cs="Arial"/>
        </w:rPr>
        <w:t>W</w:t>
      </w:r>
      <w:r w:rsidR="00CB0EA0">
        <w:rPr>
          <w:rFonts w:ascii="Arial" w:hAnsi="Arial" w:cs="Arial"/>
        </w:rPr>
        <w:t>.</w:t>
      </w:r>
      <w:r w:rsidR="00CB0EA0" w:rsidRPr="00CB0EA0">
        <w:rPr>
          <w:rFonts w:ascii="Arial" w:hAnsi="Arial" w:cs="Arial"/>
        </w:rPr>
        <w:t xml:space="preserve"> Zhang, Y</w:t>
      </w:r>
      <w:r w:rsidR="00CB0EA0">
        <w:rPr>
          <w:rFonts w:ascii="Arial" w:hAnsi="Arial" w:cs="Arial"/>
        </w:rPr>
        <w:t>.</w:t>
      </w:r>
      <w:r w:rsidR="00CB0EA0" w:rsidRPr="00CB0EA0">
        <w:rPr>
          <w:rFonts w:ascii="Arial" w:hAnsi="Arial" w:cs="Arial"/>
        </w:rPr>
        <w:t xml:space="preserve"> Wang, S</w:t>
      </w:r>
      <w:r w:rsidR="00CB0EA0">
        <w:rPr>
          <w:rFonts w:ascii="Arial" w:hAnsi="Arial" w:cs="Arial"/>
        </w:rPr>
        <w:t>.</w:t>
      </w:r>
      <w:r w:rsidR="00CB0EA0" w:rsidRPr="00CB0EA0">
        <w:rPr>
          <w:rFonts w:ascii="Arial" w:hAnsi="Arial" w:cs="Arial"/>
        </w:rPr>
        <w:t xml:space="preserve"> Bian,</w:t>
      </w:r>
      <w:r w:rsidR="00CB0EA0">
        <w:rPr>
          <w:rFonts w:ascii="Arial" w:hAnsi="Arial" w:cs="Arial"/>
        </w:rPr>
        <w:t xml:space="preserve"> </w:t>
      </w:r>
      <w:r w:rsidR="00CB0EA0" w:rsidRPr="00CB0EA0">
        <w:rPr>
          <w:rFonts w:ascii="Arial" w:hAnsi="Arial" w:cs="Arial"/>
        </w:rPr>
        <w:t>H</w:t>
      </w:r>
      <w:r w:rsidR="00CB0EA0">
        <w:rPr>
          <w:rFonts w:ascii="Arial" w:hAnsi="Arial" w:cs="Arial"/>
        </w:rPr>
        <w:t xml:space="preserve">. </w:t>
      </w:r>
      <w:r w:rsidR="00CB0EA0" w:rsidRPr="00CB0EA0">
        <w:rPr>
          <w:rFonts w:ascii="Arial" w:hAnsi="Arial" w:cs="Arial"/>
        </w:rPr>
        <w:t>Ren, X</w:t>
      </w:r>
      <w:r w:rsidR="00CB0EA0">
        <w:rPr>
          <w:rFonts w:ascii="Arial" w:hAnsi="Arial" w:cs="Arial"/>
        </w:rPr>
        <w:t>.</w:t>
      </w:r>
      <w:r w:rsidR="00CB0EA0" w:rsidRPr="00CB0EA0">
        <w:rPr>
          <w:rFonts w:ascii="Arial" w:hAnsi="Arial" w:cs="Arial"/>
        </w:rPr>
        <w:t xml:space="preserve"> Zhao, P</w:t>
      </w:r>
      <w:r w:rsidR="00CB0EA0">
        <w:rPr>
          <w:rFonts w:ascii="Arial" w:hAnsi="Arial" w:cs="Arial"/>
        </w:rPr>
        <w:t>.</w:t>
      </w:r>
      <w:r w:rsidR="00CB0EA0" w:rsidRPr="00CB0EA0">
        <w:rPr>
          <w:rFonts w:ascii="Arial" w:hAnsi="Arial" w:cs="Arial"/>
        </w:rPr>
        <w:t xml:space="preserve"> Liu, J</w:t>
      </w:r>
      <w:r w:rsidR="00CB0EA0">
        <w:rPr>
          <w:rFonts w:ascii="Arial" w:hAnsi="Arial" w:cs="Arial"/>
        </w:rPr>
        <w:t>.</w:t>
      </w:r>
      <w:r w:rsidR="00CB0EA0" w:rsidRPr="00CB0EA0">
        <w:rPr>
          <w:rFonts w:ascii="Arial" w:hAnsi="Arial" w:cs="Arial"/>
        </w:rPr>
        <w:t xml:space="preserve"> Chang, G</w:t>
      </w:r>
      <w:r w:rsidR="00CB0EA0">
        <w:rPr>
          <w:rFonts w:ascii="Arial" w:hAnsi="Arial" w:cs="Arial"/>
        </w:rPr>
        <w:t>.</w:t>
      </w:r>
      <w:r w:rsidR="00CB0EA0" w:rsidRPr="00CB0EA0">
        <w:rPr>
          <w:rFonts w:ascii="Arial" w:hAnsi="Arial" w:cs="Arial"/>
        </w:rPr>
        <w:t xml:space="preserve"> Zhang</w:t>
      </w:r>
      <w:r w:rsidR="00CB0EA0">
        <w:rPr>
          <w:rFonts w:ascii="Arial" w:hAnsi="Arial" w:cs="Arial"/>
        </w:rPr>
        <w:t xml:space="preserve">, </w:t>
      </w:r>
      <w:r w:rsidR="00CB0EA0" w:rsidRPr="00CB0EA0">
        <w:rPr>
          <w:rFonts w:ascii="Arial" w:hAnsi="Arial" w:cs="Arial"/>
        </w:rPr>
        <w:t>J</w:t>
      </w:r>
      <w:r w:rsidR="00CB0EA0">
        <w:rPr>
          <w:rFonts w:ascii="Arial" w:hAnsi="Arial" w:cs="Arial"/>
        </w:rPr>
        <w:t>.</w:t>
      </w:r>
      <w:r w:rsidR="00CB0EA0" w:rsidRPr="00CB0EA0">
        <w:rPr>
          <w:rFonts w:ascii="Arial" w:hAnsi="Arial" w:cs="Arial"/>
        </w:rPr>
        <w:t xml:space="preserve"> Liu</w:t>
      </w:r>
      <w:r w:rsidR="00CB0EA0">
        <w:rPr>
          <w:rFonts w:ascii="Arial" w:hAnsi="Arial" w:cs="Arial"/>
        </w:rPr>
        <w:t xml:space="preserve">, </w:t>
      </w:r>
      <w:r w:rsidR="00CB0EA0" w:rsidRPr="00CB0EA0">
        <w:rPr>
          <w:rFonts w:ascii="Arial" w:hAnsi="Arial" w:cs="Arial"/>
        </w:rPr>
        <w:t>L</w:t>
      </w:r>
      <w:r w:rsidR="00CB0EA0">
        <w:rPr>
          <w:rFonts w:ascii="Arial" w:hAnsi="Arial" w:cs="Arial"/>
        </w:rPr>
        <w:t>.</w:t>
      </w:r>
      <w:r w:rsidR="00CB0EA0" w:rsidRPr="00CB0EA0">
        <w:rPr>
          <w:rFonts w:ascii="Arial" w:hAnsi="Arial" w:cs="Arial"/>
        </w:rPr>
        <w:t xml:space="preserve"> Yuan, H</w:t>
      </w:r>
      <w:r w:rsidR="00CB0EA0">
        <w:rPr>
          <w:rFonts w:ascii="Arial" w:hAnsi="Arial" w:cs="Arial"/>
        </w:rPr>
        <w:t>.</w:t>
      </w:r>
      <w:r w:rsidR="00CB0EA0" w:rsidRPr="00CB0EA0">
        <w:rPr>
          <w:rFonts w:ascii="Arial" w:hAnsi="Arial" w:cs="Arial"/>
        </w:rPr>
        <w:t xml:space="preserve"> Zhao, L</w:t>
      </w:r>
      <w:r w:rsidR="00CB0EA0">
        <w:rPr>
          <w:rFonts w:ascii="Arial" w:hAnsi="Arial" w:cs="Arial"/>
        </w:rPr>
        <w:t>.</w:t>
      </w:r>
      <w:r w:rsidR="00CB0EA0" w:rsidRPr="00CB0EA0">
        <w:rPr>
          <w:rFonts w:ascii="Arial" w:hAnsi="Arial" w:cs="Arial"/>
        </w:rPr>
        <w:t xml:space="preserve"> Shi</w:t>
      </w:r>
      <w:r w:rsidR="00CB0EA0">
        <w:rPr>
          <w:rFonts w:ascii="Arial" w:hAnsi="Arial" w:cs="Arial"/>
        </w:rPr>
        <w:t>,</w:t>
      </w:r>
      <w:r w:rsidR="00CB0EA0" w:rsidRPr="00CB0EA0">
        <w:rPr>
          <w:rFonts w:ascii="Arial" w:hAnsi="Arial" w:cs="Arial"/>
        </w:rPr>
        <w:t xml:space="preserve"> L</w:t>
      </w:r>
      <w:r w:rsidR="00CB0EA0">
        <w:rPr>
          <w:rFonts w:ascii="Arial" w:hAnsi="Arial" w:cs="Arial"/>
        </w:rPr>
        <w:t>.</w:t>
      </w:r>
      <w:r w:rsidR="00CB0EA0" w:rsidRPr="00CB0EA0">
        <w:rPr>
          <w:rFonts w:ascii="Arial" w:hAnsi="Arial" w:cs="Arial"/>
        </w:rPr>
        <w:t xml:space="preserve"> Zhang</w:t>
      </w:r>
      <w:r w:rsidR="00CB0EA0">
        <w:rPr>
          <w:rFonts w:ascii="Arial" w:hAnsi="Arial" w:cs="Arial"/>
        </w:rPr>
        <w:t>,</w:t>
      </w:r>
      <w:r w:rsidR="00CB0EA0" w:rsidRPr="00CB0EA0">
        <w:rPr>
          <w:rFonts w:ascii="Arial" w:hAnsi="Arial" w:cs="Arial"/>
        </w:rPr>
        <w:t xml:space="preserve"> L</w:t>
      </w:r>
      <w:r w:rsidR="00CB0EA0">
        <w:rPr>
          <w:rFonts w:ascii="Arial" w:hAnsi="Arial" w:cs="Arial"/>
        </w:rPr>
        <w:t>.</w:t>
      </w:r>
      <w:r w:rsidR="00CB0EA0" w:rsidRPr="00CB0EA0">
        <w:rPr>
          <w:rFonts w:ascii="Arial" w:hAnsi="Arial" w:cs="Arial"/>
        </w:rPr>
        <w:t xml:space="preserve"> Yu, J</w:t>
      </w:r>
      <w:r w:rsidR="00CB0EA0">
        <w:rPr>
          <w:rFonts w:ascii="Arial" w:hAnsi="Arial" w:cs="Arial"/>
        </w:rPr>
        <w:t>.</w:t>
      </w:r>
      <w:r w:rsidR="00CB0EA0" w:rsidRPr="00CB0EA0">
        <w:rPr>
          <w:rFonts w:ascii="Arial" w:hAnsi="Arial" w:cs="Arial"/>
        </w:rPr>
        <w:t xml:space="preserve"> Gao</w:t>
      </w:r>
      <w:r w:rsidR="00CB0EA0">
        <w:rPr>
          <w:rFonts w:ascii="Arial" w:hAnsi="Arial" w:cs="Arial"/>
        </w:rPr>
        <w:t>,</w:t>
      </w:r>
      <w:r w:rsidR="00CB0EA0" w:rsidRPr="00CB0EA0">
        <w:rPr>
          <w:rFonts w:ascii="Arial" w:hAnsi="Arial" w:cs="Arial"/>
        </w:rPr>
        <w:t xml:space="preserve"> X</w:t>
      </w:r>
      <w:r w:rsidR="00CB0EA0">
        <w:rPr>
          <w:rFonts w:ascii="Arial" w:hAnsi="Arial" w:cs="Arial"/>
        </w:rPr>
        <w:t>.</w:t>
      </w:r>
      <w:r w:rsidR="00CB0EA0" w:rsidRPr="00CB0EA0">
        <w:rPr>
          <w:rFonts w:ascii="Arial" w:hAnsi="Arial" w:cs="Arial"/>
        </w:rPr>
        <w:t xml:space="preserve"> Yu</w:t>
      </w:r>
      <w:r w:rsidR="00CB0EA0">
        <w:rPr>
          <w:rFonts w:ascii="Arial" w:hAnsi="Arial" w:cs="Arial"/>
        </w:rPr>
        <w:t xml:space="preserve">, </w:t>
      </w:r>
      <w:r w:rsidR="00CB0EA0" w:rsidRPr="00CB0EA0">
        <w:rPr>
          <w:rFonts w:ascii="Arial" w:hAnsi="Arial" w:cs="Arial"/>
        </w:rPr>
        <w:t>L</w:t>
      </w:r>
      <w:r w:rsidR="00CB0EA0">
        <w:rPr>
          <w:rFonts w:ascii="Arial" w:hAnsi="Arial" w:cs="Arial"/>
        </w:rPr>
        <w:t>.</w:t>
      </w:r>
      <w:r w:rsidR="00CB0EA0" w:rsidRPr="00CB0EA0">
        <w:rPr>
          <w:rFonts w:ascii="Arial" w:hAnsi="Arial" w:cs="Arial"/>
        </w:rPr>
        <w:t xml:space="preserve"> Shen,</w:t>
      </w:r>
      <w:r w:rsidR="00CB0EA0">
        <w:rPr>
          <w:rFonts w:ascii="Arial" w:hAnsi="Arial" w:cs="Arial"/>
        </w:rPr>
        <w:t xml:space="preserve"> </w:t>
      </w:r>
      <w:r w:rsidR="00CB0EA0" w:rsidRPr="00CB0EA0">
        <w:rPr>
          <w:rFonts w:ascii="Arial" w:hAnsi="Arial" w:cs="Arial"/>
        </w:rPr>
        <w:t>S</w:t>
      </w:r>
      <w:r w:rsidR="00CB0EA0">
        <w:rPr>
          <w:rFonts w:ascii="Arial" w:hAnsi="Arial" w:cs="Arial"/>
        </w:rPr>
        <w:t>.</w:t>
      </w:r>
      <w:r w:rsidR="00CB0EA0" w:rsidRPr="00CB0EA0">
        <w:rPr>
          <w:rFonts w:ascii="Arial" w:hAnsi="Arial" w:cs="Arial"/>
        </w:rPr>
        <w:t xml:space="preserve"> Yang</w:t>
      </w:r>
      <w:r w:rsidR="00CB0EA0">
        <w:rPr>
          <w:rFonts w:ascii="Arial" w:hAnsi="Arial" w:cs="Arial"/>
        </w:rPr>
        <w:t xml:space="preserve">, </w:t>
      </w:r>
      <w:r w:rsidR="00CB0EA0" w:rsidRPr="00CB0EA0">
        <w:rPr>
          <w:rFonts w:ascii="Arial" w:hAnsi="Arial" w:cs="Arial"/>
        </w:rPr>
        <w:t>Z</w:t>
      </w:r>
      <w:r w:rsidR="00CB0EA0">
        <w:rPr>
          <w:rFonts w:ascii="Arial" w:hAnsi="Arial" w:cs="Arial"/>
        </w:rPr>
        <w:t xml:space="preserve">. </w:t>
      </w:r>
      <w:r w:rsidR="00CB0EA0" w:rsidRPr="00CB0EA0">
        <w:rPr>
          <w:rFonts w:ascii="Arial" w:hAnsi="Arial" w:cs="Arial"/>
        </w:rPr>
        <w:t>Zhang, J</w:t>
      </w:r>
      <w:r w:rsidR="00CB0EA0">
        <w:rPr>
          <w:rFonts w:ascii="Arial" w:hAnsi="Arial" w:cs="Arial"/>
        </w:rPr>
        <w:t>.</w:t>
      </w:r>
      <w:r w:rsidR="00CB0EA0" w:rsidRPr="00CB0EA0">
        <w:rPr>
          <w:rFonts w:ascii="Arial" w:hAnsi="Arial" w:cs="Arial"/>
        </w:rPr>
        <w:t xml:space="preserve"> Xue, X</w:t>
      </w:r>
      <w:r w:rsidR="00CB0EA0">
        <w:rPr>
          <w:rFonts w:ascii="Arial" w:hAnsi="Arial" w:cs="Arial"/>
        </w:rPr>
        <w:t>.</w:t>
      </w:r>
      <w:r w:rsidR="00CB0EA0" w:rsidRPr="00CB0EA0">
        <w:rPr>
          <w:rFonts w:ascii="Arial" w:hAnsi="Arial" w:cs="Arial"/>
        </w:rPr>
        <w:t xml:space="preserve"> Ma,</w:t>
      </w:r>
      <w:r w:rsidR="00CB0EA0">
        <w:rPr>
          <w:rFonts w:ascii="Arial" w:hAnsi="Arial" w:cs="Arial"/>
        </w:rPr>
        <w:t xml:space="preserve"> </w:t>
      </w:r>
      <w:r w:rsidR="00CB0EA0" w:rsidRPr="00CB0EA0">
        <w:rPr>
          <w:rFonts w:ascii="Arial" w:hAnsi="Arial" w:cs="Arial"/>
        </w:rPr>
        <w:t>X</w:t>
      </w:r>
      <w:r w:rsidR="00CB0EA0">
        <w:rPr>
          <w:rFonts w:ascii="Arial" w:hAnsi="Arial" w:cs="Arial"/>
        </w:rPr>
        <w:t>.</w:t>
      </w:r>
      <w:r w:rsidR="00CB0EA0" w:rsidRPr="00CB0EA0">
        <w:rPr>
          <w:rFonts w:ascii="Arial" w:hAnsi="Arial" w:cs="Arial"/>
        </w:rPr>
        <w:t xml:space="preserve"> Wang</w:t>
      </w:r>
      <w:r w:rsidR="00CB0EA0">
        <w:rPr>
          <w:rFonts w:ascii="Arial" w:hAnsi="Arial" w:cs="Arial"/>
        </w:rPr>
        <w:t xml:space="preserve">, </w:t>
      </w:r>
      <w:r w:rsidR="00CB0EA0" w:rsidRPr="00CB0EA0">
        <w:rPr>
          <w:rFonts w:ascii="Arial" w:hAnsi="Arial" w:cs="Arial"/>
        </w:rPr>
        <w:t>T</w:t>
      </w:r>
      <w:r w:rsidR="00CB0EA0">
        <w:rPr>
          <w:rFonts w:ascii="Arial" w:hAnsi="Arial" w:cs="Arial"/>
        </w:rPr>
        <w:t>.</w:t>
      </w:r>
      <w:r w:rsidR="00CB0EA0" w:rsidRPr="00CB0EA0">
        <w:rPr>
          <w:rFonts w:ascii="Arial" w:hAnsi="Arial" w:cs="Arial"/>
        </w:rPr>
        <w:t xml:space="preserve"> Lu</w:t>
      </w:r>
      <w:r w:rsidR="00CB0EA0">
        <w:rPr>
          <w:rFonts w:ascii="Arial" w:hAnsi="Arial" w:cs="Arial"/>
        </w:rPr>
        <w:t xml:space="preserve">, </w:t>
      </w:r>
      <w:r w:rsidR="00CB0EA0" w:rsidRPr="00CB0EA0">
        <w:rPr>
          <w:rFonts w:ascii="Arial" w:hAnsi="Arial" w:cs="Arial"/>
        </w:rPr>
        <w:t>B</w:t>
      </w:r>
      <w:r w:rsidR="00CB0EA0">
        <w:rPr>
          <w:rFonts w:ascii="Arial" w:hAnsi="Arial" w:cs="Arial"/>
        </w:rPr>
        <w:t xml:space="preserve">. </w:t>
      </w:r>
      <w:r w:rsidR="00CB0EA0" w:rsidRPr="00CB0EA0">
        <w:rPr>
          <w:rFonts w:ascii="Arial" w:hAnsi="Arial" w:cs="Arial"/>
        </w:rPr>
        <w:t>Dong</w:t>
      </w:r>
      <w:r w:rsidR="00CB0EA0">
        <w:rPr>
          <w:rFonts w:ascii="Arial" w:hAnsi="Arial" w:cs="Arial"/>
        </w:rPr>
        <w:t xml:space="preserve">, </w:t>
      </w:r>
      <w:r w:rsidR="00CB0EA0" w:rsidRPr="00CB0EA0">
        <w:rPr>
          <w:rFonts w:ascii="Arial" w:hAnsi="Arial" w:cs="Arial"/>
        </w:rPr>
        <w:t>G</w:t>
      </w:r>
      <w:r w:rsidR="00CB0EA0">
        <w:rPr>
          <w:rFonts w:ascii="Arial" w:hAnsi="Arial" w:cs="Arial"/>
        </w:rPr>
        <w:t xml:space="preserve">. </w:t>
      </w:r>
      <w:r w:rsidR="00CB0EA0" w:rsidRPr="00CB0EA0">
        <w:rPr>
          <w:rFonts w:ascii="Arial" w:hAnsi="Arial" w:cs="Arial"/>
        </w:rPr>
        <w:t>Li</w:t>
      </w:r>
      <w:r w:rsidR="00CB0EA0">
        <w:rPr>
          <w:rFonts w:ascii="Arial" w:hAnsi="Arial" w:cs="Arial"/>
        </w:rPr>
        <w:t xml:space="preserve">, </w:t>
      </w:r>
      <w:r w:rsidR="00CB0EA0" w:rsidRPr="00CB0EA0">
        <w:rPr>
          <w:rFonts w:ascii="Arial" w:hAnsi="Arial" w:cs="Arial"/>
        </w:rPr>
        <w:t>B</w:t>
      </w:r>
      <w:r w:rsidR="00CB0EA0">
        <w:rPr>
          <w:rFonts w:ascii="Arial" w:hAnsi="Arial" w:cs="Arial"/>
        </w:rPr>
        <w:t xml:space="preserve">. </w:t>
      </w:r>
      <w:r w:rsidR="00CB0EA0" w:rsidRPr="00CB0EA0">
        <w:rPr>
          <w:rFonts w:ascii="Arial" w:hAnsi="Arial" w:cs="Arial"/>
        </w:rPr>
        <w:t>Ma,</w:t>
      </w:r>
      <w:r w:rsidR="00CB0EA0">
        <w:rPr>
          <w:rFonts w:ascii="Arial" w:hAnsi="Arial" w:cs="Arial"/>
        </w:rPr>
        <w:t xml:space="preserve"> </w:t>
      </w:r>
      <w:r w:rsidR="00CB0EA0" w:rsidRPr="00CB0EA0">
        <w:rPr>
          <w:rFonts w:ascii="Arial" w:hAnsi="Arial" w:cs="Arial"/>
        </w:rPr>
        <w:t>J</w:t>
      </w:r>
      <w:r w:rsidR="00CB0EA0">
        <w:rPr>
          <w:rFonts w:ascii="Arial" w:hAnsi="Arial" w:cs="Arial"/>
        </w:rPr>
        <w:t>.</w:t>
      </w:r>
      <w:r w:rsidR="00CB0EA0" w:rsidRPr="00CB0EA0">
        <w:rPr>
          <w:rFonts w:ascii="Arial" w:hAnsi="Arial" w:cs="Arial"/>
        </w:rPr>
        <w:t xml:space="preserve"> Li</w:t>
      </w:r>
      <w:r w:rsidR="00CB0EA0">
        <w:rPr>
          <w:rFonts w:ascii="Arial" w:hAnsi="Arial" w:cs="Arial"/>
        </w:rPr>
        <w:t xml:space="preserve">, </w:t>
      </w:r>
      <w:r w:rsidR="00CB0EA0" w:rsidRPr="00CB0EA0">
        <w:rPr>
          <w:rFonts w:ascii="Arial" w:hAnsi="Arial" w:cs="Arial"/>
        </w:rPr>
        <w:t>X</w:t>
      </w:r>
      <w:r w:rsidR="00CB0EA0">
        <w:rPr>
          <w:rFonts w:ascii="Arial" w:hAnsi="Arial" w:cs="Arial"/>
        </w:rPr>
        <w:t>.</w:t>
      </w:r>
      <w:r w:rsidR="00CB0EA0" w:rsidRPr="00CB0EA0">
        <w:rPr>
          <w:rFonts w:ascii="Arial" w:hAnsi="Arial" w:cs="Arial"/>
        </w:rPr>
        <w:t xml:space="preserve"> Deng, Y</w:t>
      </w:r>
      <w:r w:rsidR="00CB0EA0">
        <w:rPr>
          <w:rFonts w:ascii="Arial" w:hAnsi="Arial" w:cs="Arial"/>
        </w:rPr>
        <w:t>.</w:t>
      </w:r>
      <w:r w:rsidR="00CB0EA0" w:rsidRPr="00CB0EA0">
        <w:rPr>
          <w:rFonts w:ascii="Arial" w:hAnsi="Arial" w:cs="Arial"/>
        </w:rPr>
        <w:t xml:space="preserve"> Liu</w:t>
      </w:r>
      <w:r w:rsidR="00CB0EA0">
        <w:rPr>
          <w:rFonts w:ascii="Arial" w:hAnsi="Arial" w:cs="Arial"/>
        </w:rPr>
        <w:t>,</w:t>
      </w:r>
      <w:r w:rsidR="00CB0EA0" w:rsidRPr="00CB0EA0">
        <w:rPr>
          <w:rFonts w:ascii="Arial" w:hAnsi="Arial" w:cs="Arial"/>
        </w:rPr>
        <w:t xml:space="preserve"> Q</w:t>
      </w:r>
      <w:r w:rsidR="00CB0EA0">
        <w:rPr>
          <w:rFonts w:ascii="Arial" w:hAnsi="Arial" w:cs="Arial"/>
        </w:rPr>
        <w:t>.</w:t>
      </w:r>
      <w:r w:rsidR="00CB0EA0" w:rsidRPr="00CB0EA0">
        <w:rPr>
          <w:rFonts w:ascii="Arial" w:hAnsi="Arial" w:cs="Arial"/>
        </w:rPr>
        <w:t xml:space="preserve"> Yang</w:t>
      </w:r>
      <w:r w:rsidR="00CB0EA0">
        <w:rPr>
          <w:rFonts w:ascii="Arial" w:hAnsi="Arial" w:cs="Arial"/>
        </w:rPr>
        <w:t xml:space="preserve">, </w:t>
      </w:r>
      <w:r w:rsidR="00CB0EA0" w:rsidRPr="00CB0EA0">
        <w:rPr>
          <w:rFonts w:ascii="Arial" w:hAnsi="Arial" w:cs="Arial"/>
        </w:rPr>
        <w:t>H</w:t>
      </w:r>
      <w:r w:rsidR="00CB0EA0">
        <w:rPr>
          <w:rFonts w:ascii="Arial" w:hAnsi="Arial" w:cs="Arial"/>
        </w:rPr>
        <w:t>.</w:t>
      </w:r>
      <w:r w:rsidR="00CB0EA0" w:rsidRPr="00CB0EA0">
        <w:rPr>
          <w:rFonts w:ascii="Arial" w:hAnsi="Arial" w:cs="Arial"/>
        </w:rPr>
        <w:t xml:space="preserve"> Fu, X</w:t>
      </w:r>
      <w:r w:rsidR="00CB0EA0">
        <w:rPr>
          <w:rFonts w:ascii="Arial" w:hAnsi="Arial" w:cs="Arial"/>
        </w:rPr>
        <w:t>.</w:t>
      </w:r>
      <w:r w:rsidR="00CB0EA0" w:rsidRPr="00CB0EA0">
        <w:rPr>
          <w:rFonts w:ascii="Arial" w:hAnsi="Arial" w:cs="Arial"/>
        </w:rPr>
        <w:t xml:space="preserve"> Liu, X</w:t>
      </w:r>
      <w:r w:rsidR="00CB0EA0">
        <w:rPr>
          <w:rFonts w:ascii="Arial" w:hAnsi="Arial" w:cs="Arial"/>
        </w:rPr>
        <w:t>.</w:t>
      </w:r>
      <w:r w:rsidR="00CB0EA0" w:rsidRPr="00CB0EA0">
        <w:rPr>
          <w:rFonts w:ascii="Arial" w:hAnsi="Arial" w:cs="Arial"/>
        </w:rPr>
        <w:t xml:space="preserve"> Chen,</w:t>
      </w:r>
      <w:r w:rsidR="00CB0EA0">
        <w:rPr>
          <w:rFonts w:ascii="Arial" w:hAnsi="Arial" w:cs="Arial"/>
        </w:rPr>
        <w:t xml:space="preserve"> </w:t>
      </w:r>
      <w:r w:rsidR="00CB0EA0" w:rsidRPr="00CB0EA0">
        <w:rPr>
          <w:rFonts w:ascii="Arial" w:hAnsi="Arial" w:cs="Arial"/>
        </w:rPr>
        <w:t>C</w:t>
      </w:r>
      <w:r w:rsidR="00CB0EA0">
        <w:rPr>
          <w:rFonts w:ascii="Arial" w:hAnsi="Arial" w:cs="Arial"/>
        </w:rPr>
        <w:t xml:space="preserve">. </w:t>
      </w:r>
      <w:r w:rsidR="00CB0EA0" w:rsidRPr="00CB0EA0">
        <w:rPr>
          <w:rFonts w:ascii="Arial" w:hAnsi="Arial" w:cs="Arial"/>
        </w:rPr>
        <w:t xml:space="preserve">Huang </w:t>
      </w:r>
      <w:r w:rsidR="00E73EB5">
        <w:rPr>
          <w:rFonts w:ascii="Arial" w:hAnsi="Arial" w:cs="Arial"/>
        </w:rPr>
        <w:t xml:space="preserve">and S. </w:t>
      </w:r>
      <w:r w:rsidRPr="00511033">
        <w:rPr>
          <w:rFonts w:ascii="Arial" w:hAnsi="Arial" w:cs="Arial"/>
        </w:rPr>
        <w:t>Li</w:t>
      </w:r>
      <w:r w:rsidR="00E73EB5">
        <w:rPr>
          <w:rFonts w:ascii="Arial" w:hAnsi="Arial" w:cs="Arial"/>
        </w:rPr>
        <w:t>.</w:t>
      </w:r>
      <w:r w:rsidRPr="00511033">
        <w:rPr>
          <w:rFonts w:ascii="Arial" w:hAnsi="Arial" w:cs="Arial"/>
        </w:rPr>
        <w:t xml:space="preserve"> 2020. How to increase maize production without extra nitrogen input. </w:t>
      </w:r>
      <w:r w:rsidRPr="00E73EB5">
        <w:rPr>
          <w:rFonts w:ascii="Arial" w:hAnsi="Arial" w:cs="Arial"/>
        </w:rPr>
        <w:t>Resources, Conservation and Recycling</w:t>
      </w:r>
      <w:r w:rsidRPr="00511033">
        <w:rPr>
          <w:rFonts w:ascii="Arial" w:hAnsi="Arial" w:cs="Arial"/>
        </w:rPr>
        <w:t xml:space="preserve"> </w:t>
      </w:r>
      <w:r w:rsidRPr="00E73EB5">
        <w:rPr>
          <w:rFonts w:ascii="Arial" w:hAnsi="Arial" w:cs="Arial"/>
        </w:rPr>
        <w:t>160</w:t>
      </w:r>
      <w:r w:rsidR="00E73EB5">
        <w:rPr>
          <w:rFonts w:ascii="Arial" w:hAnsi="Arial" w:cs="Arial"/>
        </w:rPr>
        <w:t>:</w:t>
      </w:r>
      <w:r w:rsidRPr="00511033">
        <w:rPr>
          <w:rFonts w:ascii="Arial" w:hAnsi="Arial" w:cs="Arial"/>
        </w:rPr>
        <w:t xml:space="preserve">104913. </w:t>
      </w:r>
      <w:proofErr w:type="spellStart"/>
      <w:r w:rsidRPr="00511033">
        <w:rPr>
          <w:rFonts w:ascii="Arial" w:hAnsi="Arial" w:cs="Arial"/>
        </w:rPr>
        <w:t>doi</w:t>
      </w:r>
      <w:proofErr w:type="spellEnd"/>
      <w:r w:rsidRPr="00511033">
        <w:rPr>
          <w:rFonts w:ascii="Arial" w:hAnsi="Arial" w:cs="Arial"/>
        </w:rPr>
        <w:t>: 10.1016/j.resconrec.2020.104913</w:t>
      </w:r>
    </w:p>
    <w:p w14:paraId="2CBF0FC4" w14:textId="559385F1" w:rsidR="00511033" w:rsidRPr="00511033" w:rsidRDefault="00511033" w:rsidP="00511033">
      <w:pPr>
        <w:pStyle w:val="Bibliography"/>
        <w:spacing w:after="120"/>
        <w:ind w:left="720" w:hanging="720"/>
        <w:rPr>
          <w:rFonts w:ascii="Arial" w:hAnsi="Arial" w:cs="Arial"/>
        </w:rPr>
      </w:pPr>
      <w:r w:rsidRPr="00511033">
        <w:rPr>
          <w:rFonts w:ascii="Arial" w:hAnsi="Arial" w:cs="Arial"/>
        </w:rPr>
        <w:t xml:space="preserve">Hsu, J. L. 2018. </w:t>
      </w:r>
      <w:dir w:val="ltr">
        <w:r w:rsidRPr="00511033">
          <w:rPr>
            <w:rFonts w:ascii="Arial" w:hAnsi="Arial" w:cs="Arial"/>
          </w:rPr>
          <w:t>Using functional responses to investigate the ecological consequences of an introduced biological control agent</w:t>
        </w:r>
        <w:r w:rsidRPr="00511033">
          <w:rPr>
            <w:rFonts w:ascii="Arial" w:hAnsi="Arial" w:cs="Arial"/>
          </w:rPr>
          <w:t xml:space="preserve">‬. </w:t>
        </w:r>
        <w:dir w:val="ltr">
          <w:r w:rsidRPr="00CF5E42">
            <w:rPr>
              <w:rFonts w:ascii="Arial" w:hAnsi="Arial" w:cs="Arial"/>
            </w:rPr>
            <w:t>Teaching Issues and Experiments in Ecology</w:t>
          </w:r>
          <w:r w:rsidRPr="00511033">
            <w:rPr>
              <w:rFonts w:ascii="Arial" w:hAnsi="Arial" w:cs="Arial"/>
            </w:rPr>
            <w:t xml:space="preserve"> </w:t>
          </w:r>
          <w:r w:rsidRPr="00CF5E42">
            <w:rPr>
              <w:rFonts w:ascii="Arial" w:hAnsi="Arial" w:cs="Arial"/>
            </w:rPr>
            <w:t>13</w:t>
          </w:r>
          <w:r w:rsidR="00CF5E42" w:rsidRPr="00CF5E42">
            <w:rPr>
              <w:rFonts w:ascii="Arial" w:hAnsi="Arial" w:cs="Arial"/>
            </w:rPr>
            <w:t xml:space="preserve">: Figure Set #1. </w:t>
          </w:r>
          <w:hyperlink r:id="rId10" w:history="1">
            <w:r w:rsidR="00CF5E42" w:rsidRPr="001B25EC">
              <w:rPr>
                <w:rStyle w:val="Hyperlink"/>
                <w:rFonts w:ascii="Arial" w:hAnsi="Arial" w:cs="Arial"/>
              </w:rPr>
              <w:t>https://tiee.esa.org/vol/v13/issues/figure_sets/hsu/abstract.html</w:t>
            </w:r>
          </w:hyperlink>
          <w:r w:rsidR="00CF5E42">
            <w:rPr>
              <w:rFonts w:ascii="Arial" w:hAnsi="Arial" w:cs="Arial"/>
            </w:rPr>
            <w:t xml:space="preserve"> </w:t>
          </w:r>
          <w:r w:rsidRPr="00511033">
            <w:rPr>
              <w:rFonts w:ascii="Arial" w:hAnsi="Arial" w:cs="Arial"/>
            </w:rPr>
            <w:t xml:space="preserve"> </w:t>
          </w:r>
          <w:r w:rsidR="00CF5E42">
            <w:rPr>
              <w:rFonts w:ascii="Arial" w:hAnsi="Arial" w:cs="Arial"/>
            </w:rPr>
            <w:t xml:space="preserve"> </w:t>
          </w:r>
          <w:r w:rsidR="00000000">
            <w:t>‬</w:t>
          </w:r>
          <w:r w:rsidR="00000000">
            <w:t>‬</w:t>
          </w:r>
        </w:dir>
      </w:dir>
    </w:p>
    <w:p w14:paraId="38CC9557" w14:textId="7973E1A5" w:rsidR="00511033" w:rsidRPr="00511033" w:rsidRDefault="00511033" w:rsidP="00511033">
      <w:pPr>
        <w:pStyle w:val="Bibliography"/>
        <w:spacing w:after="120"/>
        <w:ind w:left="720" w:hanging="720"/>
        <w:rPr>
          <w:rFonts w:ascii="Arial" w:hAnsi="Arial" w:cs="Arial"/>
        </w:rPr>
      </w:pPr>
      <w:r w:rsidRPr="00511033">
        <w:rPr>
          <w:rFonts w:ascii="Arial" w:hAnsi="Arial" w:cs="Arial"/>
        </w:rPr>
        <w:t xml:space="preserve">Hubert, B., </w:t>
      </w:r>
      <w:r w:rsidR="00CF5E42" w:rsidRPr="00511033">
        <w:rPr>
          <w:rFonts w:ascii="Arial" w:hAnsi="Arial" w:cs="Arial"/>
        </w:rPr>
        <w:t>M.</w:t>
      </w:r>
      <w:r w:rsidR="00CF5E42">
        <w:rPr>
          <w:rFonts w:ascii="Arial" w:hAnsi="Arial" w:cs="Arial"/>
        </w:rPr>
        <w:t xml:space="preserve"> </w:t>
      </w:r>
      <w:proofErr w:type="spellStart"/>
      <w:r w:rsidRPr="00511033">
        <w:rPr>
          <w:rFonts w:ascii="Arial" w:hAnsi="Arial" w:cs="Arial"/>
        </w:rPr>
        <w:t>Rosegrant</w:t>
      </w:r>
      <w:proofErr w:type="spellEnd"/>
      <w:r w:rsidRPr="00511033">
        <w:rPr>
          <w:rFonts w:ascii="Arial" w:hAnsi="Arial" w:cs="Arial"/>
        </w:rPr>
        <w:t xml:space="preserve">, </w:t>
      </w:r>
      <w:r w:rsidR="00CF5E42" w:rsidRPr="00511033">
        <w:rPr>
          <w:rFonts w:ascii="Arial" w:hAnsi="Arial" w:cs="Arial"/>
        </w:rPr>
        <w:t>M. A. J. S.</w:t>
      </w:r>
      <w:r w:rsidR="00CF5E42">
        <w:rPr>
          <w:rFonts w:ascii="Arial" w:hAnsi="Arial" w:cs="Arial"/>
        </w:rPr>
        <w:t xml:space="preserve"> </w:t>
      </w:r>
      <w:r w:rsidRPr="00511033">
        <w:rPr>
          <w:rFonts w:ascii="Arial" w:hAnsi="Arial" w:cs="Arial"/>
        </w:rPr>
        <w:t>van Boekel,</w:t>
      </w:r>
      <w:r w:rsidR="00CF5E42" w:rsidRPr="00511033">
        <w:rPr>
          <w:rFonts w:ascii="Arial" w:hAnsi="Arial" w:cs="Arial"/>
        </w:rPr>
        <w:t xml:space="preserve"> </w:t>
      </w:r>
      <w:r w:rsidR="00CF5E42">
        <w:rPr>
          <w:rFonts w:ascii="Arial" w:hAnsi="Arial" w:cs="Arial"/>
        </w:rPr>
        <w:t xml:space="preserve">and </w:t>
      </w:r>
      <w:r w:rsidR="00CF5E42" w:rsidRPr="00511033">
        <w:rPr>
          <w:rFonts w:ascii="Arial" w:hAnsi="Arial" w:cs="Arial"/>
        </w:rPr>
        <w:t>R.</w:t>
      </w:r>
      <w:r w:rsidR="00CF5E42">
        <w:rPr>
          <w:rFonts w:ascii="Arial" w:hAnsi="Arial" w:cs="Arial"/>
        </w:rPr>
        <w:t xml:space="preserve"> </w:t>
      </w:r>
      <w:r w:rsidRPr="00511033">
        <w:rPr>
          <w:rFonts w:ascii="Arial" w:hAnsi="Arial" w:cs="Arial"/>
        </w:rPr>
        <w:t>Ortiz</w:t>
      </w:r>
      <w:r w:rsidR="00CF5E42">
        <w:rPr>
          <w:rFonts w:ascii="Arial" w:hAnsi="Arial" w:cs="Arial"/>
        </w:rPr>
        <w:t xml:space="preserve">. </w:t>
      </w:r>
      <w:r w:rsidRPr="00511033">
        <w:rPr>
          <w:rFonts w:ascii="Arial" w:hAnsi="Arial" w:cs="Arial"/>
        </w:rPr>
        <w:t xml:space="preserve">2010. The </w:t>
      </w:r>
      <w:r w:rsidR="00F30D47" w:rsidRPr="00511033">
        <w:rPr>
          <w:rFonts w:ascii="Arial" w:hAnsi="Arial" w:cs="Arial"/>
        </w:rPr>
        <w:t>future of food</w:t>
      </w:r>
      <w:r w:rsidRPr="00511033">
        <w:rPr>
          <w:rFonts w:ascii="Arial" w:hAnsi="Arial" w:cs="Arial"/>
        </w:rPr>
        <w:t xml:space="preserve">: Scenarios for 2050. </w:t>
      </w:r>
      <w:r w:rsidRPr="00CF5E42">
        <w:rPr>
          <w:rFonts w:ascii="Arial" w:hAnsi="Arial" w:cs="Arial"/>
        </w:rPr>
        <w:t>Crop Science</w:t>
      </w:r>
      <w:r w:rsidRPr="00511033">
        <w:rPr>
          <w:rFonts w:ascii="Arial" w:hAnsi="Arial" w:cs="Arial"/>
        </w:rPr>
        <w:t xml:space="preserve"> </w:t>
      </w:r>
      <w:proofErr w:type="gramStart"/>
      <w:r w:rsidRPr="00CF5E42">
        <w:rPr>
          <w:rFonts w:ascii="Arial" w:hAnsi="Arial" w:cs="Arial"/>
        </w:rPr>
        <w:t>50</w:t>
      </w:r>
      <w:r w:rsidR="00CF5E42">
        <w:rPr>
          <w:rFonts w:ascii="Arial" w:hAnsi="Arial" w:cs="Arial"/>
        </w:rPr>
        <w:t>:</w:t>
      </w:r>
      <w:r w:rsidRPr="00511033">
        <w:rPr>
          <w:rFonts w:ascii="Arial" w:hAnsi="Arial" w:cs="Arial"/>
        </w:rPr>
        <w:t>S</w:t>
      </w:r>
      <w:proofErr w:type="gramEnd"/>
      <w:r w:rsidRPr="00511033">
        <w:rPr>
          <w:rFonts w:ascii="Arial" w:hAnsi="Arial" w:cs="Arial"/>
        </w:rPr>
        <w:t xml:space="preserve">33-S50. </w:t>
      </w:r>
      <w:proofErr w:type="spellStart"/>
      <w:r w:rsidRPr="00511033">
        <w:rPr>
          <w:rFonts w:ascii="Arial" w:hAnsi="Arial" w:cs="Arial"/>
        </w:rPr>
        <w:t>doi</w:t>
      </w:r>
      <w:proofErr w:type="spellEnd"/>
      <w:r w:rsidRPr="00511033">
        <w:rPr>
          <w:rFonts w:ascii="Arial" w:hAnsi="Arial" w:cs="Arial"/>
        </w:rPr>
        <w:t>: 10.2135/cropsci2009.09.0530</w:t>
      </w:r>
    </w:p>
    <w:p w14:paraId="528662CF" w14:textId="77777777" w:rsidR="00CF5E42" w:rsidRDefault="00511033" w:rsidP="00CF5E42">
      <w:pPr>
        <w:pStyle w:val="Bibliography"/>
        <w:spacing w:after="120"/>
        <w:ind w:left="720" w:hanging="720"/>
        <w:rPr>
          <w:rFonts w:ascii="Arial" w:hAnsi="Arial" w:cs="Arial"/>
        </w:rPr>
      </w:pPr>
      <w:proofErr w:type="spellStart"/>
      <w:r w:rsidRPr="00511033">
        <w:rPr>
          <w:rFonts w:ascii="Arial" w:hAnsi="Arial" w:cs="Arial"/>
        </w:rPr>
        <w:t>Kalinkat</w:t>
      </w:r>
      <w:proofErr w:type="spellEnd"/>
      <w:r w:rsidRPr="00511033">
        <w:rPr>
          <w:rFonts w:ascii="Arial" w:hAnsi="Arial" w:cs="Arial"/>
        </w:rPr>
        <w:t xml:space="preserve">, G., </w:t>
      </w:r>
      <w:r w:rsidR="00CF5E42" w:rsidRPr="00511033">
        <w:rPr>
          <w:rFonts w:ascii="Arial" w:hAnsi="Arial" w:cs="Arial"/>
        </w:rPr>
        <w:t>B. C.</w:t>
      </w:r>
      <w:r w:rsidR="00CF5E42">
        <w:rPr>
          <w:rFonts w:ascii="Arial" w:hAnsi="Arial" w:cs="Arial"/>
        </w:rPr>
        <w:t xml:space="preserve"> </w:t>
      </w:r>
      <w:r w:rsidRPr="00511033">
        <w:rPr>
          <w:rFonts w:ascii="Arial" w:hAnsi="Arial" w:cs="Arial"/>
        </w:rPr>
        <w:t>Rall,</w:t>
      </w:r>
      <w:r w:rsidR="00CF5E42" w:rsidRPr="00CF5E42">
        <w:rPr>
          <w:rFonts w:ascii="Arial" w:hAnsi="Arial" w:cs="Arial"/>
        </w:rPr>
        <w:t xml:space="preserve"> </w:t>
      </w:r>
      <w:r w:rsidR="00CF5E42" w:rsidRPr="00511033">
        <w:rPr>
          <w:rFonts w:ascii="Arial" w:hAnsi="Arial" w:cs="Arial"/>
        </w:rPr>
        <w:t>S. F.</w:t>
      </w:r>
      <w:r w:rsidRPr="00511033">
        <w:rPr>
          <w:rFonts w:ascii="Arial" w:hAnsi="Arial" w:cs="Arial"/>
        </w:rPr>
        <w:t xml:space="preserve"> </w:t>
      </w:r>
      <w:proofErr w:type="spellStart"/>
      <w:r w:rsidRPr="00511033">
        <w:rPr>
          <w:rFonts w:ascii="Arial" w:hAnsi="Arial" w:cs="Arial"/>
        </w:rPr>
        <w:t>Uiterwaal</w:t>
      </w:r>
      <w:proofErr w:type="spellEnd"/>
      <w:r w:rsidRPr="00511033">
        <w:rPr>
          <w:rFonts w:ascii="Arial" w:hAnsi="Arial" w:cs="Arial"/>
        </w:rPr>
        <w:t xml:space="preserve">, </w:t>
      </w:r>
      <w:r w:rsidR="00CF5E42">
        <w:rPr>
          <w:rFonts w:ascii="Arial" w:hAnsi="Arial" w:cs="Arial"/>
        </w:rPr>
        <w:t xml:space="preserve">and </w:t>
      </w:r>
      <w:r w:rsidR="00CF5E42" w:rsidRPr="00511033">
        <w:rPr>
          <w:rFonts w:ascii="Arial" w:hAnsi="Arial" w:cs="Arial"/>
        </w:rPr>
        <w:t>W.</w:t>
      </w:r>
      <w:r w:rsidR="00CF5E42">
        <w:rPr>
          <w:rFonts w:ascii="Arial" w:hAnsi="Arial" w:cs="Arial"/>
        </w:rPr>
        <w:t xml:space="preserve"> </w:t>
      </w:r>
      <w:proofErr w:type="spellStart"/>
      <w:r w:rsidRPr="00511033">
        <w:rPr>
          <w:rFonts w:ascii="Arial" w:hAnsi="Arial" w:cs="Arial"/>
        </w:rPr>
        <w:t>Uszko</w:t>
      </w:r>
      <w:proofErr w:type="spellEnd"/>
      <w:r w:rsidR="00CF5E42">
        <w:rPr>
          <w:rFonts w:ascii="Arial" w:hAnsi="Arial" w:cs="Arial"/>
        </w:rPr>
        <w:t>.</w:t>
      </w:r>
      <w:r w:rsidRPr="00511033">
        <w:rPr>
          <w:rFonts w:ascii="Arial" w:hAnsi="Arial" w:cs="Arial"/>
        </w:rPr>
        <w:t xml:space="preserve"> 2023. Empirical evidence of type III functional responses and why it remains rare. </w:t>
      </w:r>
      <w:r w:rsidRPr="00CF5E42">
        <w:rPr>
          <w:rFonts w:ascii="Arial" w:hAnsi="Arial" w:cs="Arial"/>
        </w:rPr>
        <w:t>Frontiers in Ecology and Evolution</w:t>
      </w:r>
      <w:r w:rsidRPr="00511033">
        <w:rPr>
          <w:rFonts w:ascii="Arial" w:hAnsi="Arial" w:cs="Arial"/>
        </w:rPr>
        <w:t xml:space="preserve"> </w:t>
      </w:r>
      <w:r w:rsidR="00CF5E42" w:rsidRPr="00CF5E42">
        <w:rPr>
          <w:rFonts w:ascii="Arial" w:hAnsi="Arial" w:cs="Arial"/>
        </w:rPr>
        <w:t>11:1033818.</w:t>
      </w:r>
      <w:r w:rsidR="00CF5E42">
        <w:rPr>
          <w:rFonts w:ascii="Arial" w:hAnsi="Arial" w:cs="Arial"/>
        </w:rPr>
        <w:t xml:space="preserve"> </w:t>
      </w:r>
      <w:proofErr w:type="spellStart"/>
      <w:r w:rsidR="00CF5E42" w:rsidRPr="00CF5E42">
        <w:rPr>
          <w:rFonts w:ascii="Arial" w:hAnsi="Arial" w:cs="Arial"/>
        </w:rPr>
        <w:t>doi</w:t>
      </w:r>
      <w:proofErr w:type="spellEnd"/>
      <w:r w:rsidR="00CF5E42" w:rsidRPr="00CF5E42">
        <w:rPr>
          <w:rFonts w:ascii="Arial" w:hAnsi="Arial" w:cs="Arial"/>
        </w:rPr>
        <w:t>: 10.3389/fevo.2023.1033818</w:t>
      </w:r>
    </w:p>
    <w:p w14:paraId="17696BA4" w14:textId="57AFACE1" w:rsidR="00511033" w:rsidRPr="00511033" w:rsidRDefault="00511033" w:rsidP="00CF5E42">
      <w:pPr>
        <w:pStyle w:val="Bibliography"/>
        <w:spacing w:after="120"/>
        <w:ind w:left="720" w:hanging="720"/>
        <w:rPr>
          <w:rFonts w:ascii="Arial" w:hAnsi="Arial" w:cs="Arial"/>
        </w:rPr>
      </w:pPr>
      <w:proofErr w:type="spellStart"/>
      <w:r w:rsidRPr="00511033">
        <w:rPr>
          <w:rFonts w:ascii="Arial" w:hAnsi="Arial" w:cs="Arial"/>
        </w:rPr>
        <w:t>Karacop</w:t>
      </w:r>
      <w:proofErr w:type="spellEnd"/>
      <w:r w:rsidRPr="00511033">
        <w:rPr>
          <w:rFonts w:ascii="Arial" w:hAnsi="Arial" w:cs="Arial"/>
        </w:rPr>
        <w:t xml:space="preserve">, A. 2017. The </w:t>
      </w:r>
      <w:r w:rsidR="00F30D47" w:rsidRPr="00511033">
        <w:rPr>
          <w:rFonts w:ascii="Arial" w:hAnsi="Arial" w:cs="Arial"/>
        </w:rPr>
        <w:t>effects of using jigsaw method based on cooperative learning model in the undergraduate science laboratory practices</w:t>
      </w:r>
      <w:r w:rsidRPr="00511033">
        <w:rPr>
          <w:rFonts w:ascii="Arial" w:hAnsi="Arial" w:cs="Arial"/>
        </w:rPr>
        <w:t xml:space="preserve">. </w:t>
      </w:r>
      <w:r w:rsidRPr="00CF5E42">
        <w:rPr>
          <w:rFonts w:ascii="Arial" w:hAnsi="Arial" w:cs="Arial"/>
        </w:rPr>
        <w:t>Universal Journal of Educational Research</w:t>
      </w:r>
      <w:r w:rsidRPr="00511033">
        <w:rPr>
          <w:rFonts w:ascii="Arial" w:hAnsi="Arial" w:cs="Arial"/>
        </w:rPr>
        <w:t xml:space="preserve"> </w:t>
      </w:r>
      <w:r w:rsidRPr="00CF5E42">
        <w:rPr>
          <w:rFonts w:ascii="Arial" w:hAnsi="Arial" w:cs="Arial"/>
        </w:rPr>
        <w:t>5</w:t>
      </w:r>
      <w:r w:rsidR="00CF5E42">
        <w:rPr>
          <w:rFonts w:ascii="Arial" w:hAnsi="Arial" w:cs="Arial"/>
        </w:rPr>
        <w:t>:</w:t>
      </w:r>
      <w:r w:rsidRPr="00511033">
        <w:rPr>
          <w:rFonts w:ascii="Arial" w:hAnsi="Arial" w:cs="Arial"/>
        </w:rPr>
        <w:t>420–434.</w:t>
      </w:r>
    </w:p>
    <w:p w14:paraId="42534260" w14:textId="00B1819E" w:rsidR="00511033" w:rsidRPr="00511033" w:rsidRDefault="00511033" w:rsidP="00511033">
      <w:pPr>
        <w:pStyle w:val="Bibliography"/>
        <w:spacing w:after="120"/>
        <w:ind w:left="720" w:hanging="720"/>
        <w:rPr>
          <w:rFonts w:ascii="Arial" w:hAnsi="Arial" w:cs="Arial"/>
        </w:rPr>
      </w:pPr>
      <w:r w:rsidRPr="00511033">
        <w:rPr>
          <w:rFonts w:ascii="Arial" w:hAnsi="Arial" w:cs="Arial"/>
        </w:rPr>
        <w:t xml:space="preserve">Kim, K.-H., </w:t>
      </w:r>
      <w:r w:rsidR="00CF5E42" w:rsidRPr="00511033">
        <w:rPr>
          <w:rFonts w:ascii="Arial" w:hAnsi="Arial" w:cs="Arial"/>
        </w:rPr>
        <w:t>E.</w:t>
      </w:r>
      <w:r w:rsidR="00CF5E42">
        <w:rPr>
          <w:rFonts w:ascii="Arial" w:hAnsi="Arial" w:cs="Arial"/>
        </w:rPr>
        <w:t xml:space="preserve"> </w:t>
      </w:r>
      <w:r w:rsidRPr="00511033">
        <w:rPr>
          <w:rFonts w:ascii="Arial" w:hAnsi="Arial" w:cs="Arial"/>
        </w:rPr>
        <w:t xml:space="preserve">Kabir, </w:t>
      </w:r>
      <w:r w:rsidR="00CF5E42">
        <w:rPr>
          <w:rFonts w:ascii="Arial" w:hAnsi="Arial" w:cs="Arial"/>
        </w:rPr>
        <w:t xml:space="preserve">and </w:t>
      </w:r>
      <w:r w:rsidR="00CF5E42" w:rsidRPr="00511033">
        <w:rPr>
          <w:rFonts w:ascii="Arial" w:hAnsi="Arial" w:cs="Arial"/>
        </w:rPr>
        <w:t>S. A.</w:t>
      </w:r>
      <w:r w:rsidR="00CF5E42">
        <w:rPr>
          <w:rFonts w:ascii="Arial" w:hAnsi="Arial" w:cs="Arial"/>
        </w:rPr>
        <w:t xml:space="preserve"> </w:t>
      </w:r>
      <w:r w:rsidRPr="00511033">
        <w:rPr>
          <w:rFonts w:ascii="Arial" w:hAnsi="Arial" w:cs="Arial"/>
        </w:rPr>
        <w:t>Jahan</w:t>
      </w:r>
      <w:r w:rsidR="00CF5E42">
        <w:rPr>
          <w:rFonts w:ascii="Arial" w:hAnsi="Arial" w:cs="Arial"/>
        </w:rPr>
        <w:t xml:space="preserve">. </w:t>
      </w:r>
      <w:r w:rsidRPr="00511033">
        <w:rPr>
          <w:rFonts w:ascii="Arial" w:hAnsi="Arial" w:cs="Arial"/>
        </w:rPr>
        <w:t xml:space="preserve">2017. Exposure to pesticides and the associated human health effects. </w:t>
      </w:r>
      <w:r w:rsidRPr="00CF5E42">
        <w:rPr>
          <w:rFonts w:ascii="Arial" w:hAnsi="Arial" w:cs="Arial"/>
        </w:rPr>
        <w:t>Science of The Total Environment</w:t>
      </w:r>
      <w:r w:rsidR="00CF5E42">
        <w:rPr>
          <w:rFonts w:ascii="Arial" w:hAnsi="Arial" w:cs="Arial"/>
        </w:rPr>
        <w:t xml:space="preserve"> </w:t>
      </w:r>
      <w:r w:rsidRPr="00CF5E42">
        <w:rPr>
          <w:rFonts w:ascii="Arial" w:hAnsi="Arial" w:cs="Arial"/>
        </w:rPr>
        <w:t>575</w:t>
      </w:r>
      <w:r w:rsidR="00CF5E42">
        <w:rPr>
          <w:rFonts w:ascii="Arial" w:hAnsi="Arial" w:cs="Arial"/>
        </w:rPr>
        <w:t>:</w:t>
      </w:r>
      <w:r w:rsidRPr="00511033">
        <w:rPr>
          <w:rFonts w:ascii="Arial" w:hAnsi="Arial" w:cs="Arial"/>
        </w:rPr>
        <w:t xml:space="preserve">525–535. </w:t>
      </w:r>
      <w:proofErr w:type="spellStart"/>
      <w:r w:rsidRPr="00511033">
        <w:rPr>
          <w:rFonts w:ascii="Arial" w:hAnsi="Arial" w:cs="Arial"/>
        </w:rPr>
        <w:t>doi</w:t>
      </w:r>
      <w:proofErr w:type="spellEnd"/>
      <w:r w:rsidRPr="00511033">
        <w:rPr>
          <w:rFonts w:ascii="Arial" w:hAnsi="Arial" w:cs="Arial"/>
        </w:rPr>
        <w:t>: 10.1016/j.scitotenv.2016.09.009</w:t>
      </w:r>
    </w:p>
    <w:p w14:paraId="0F2647E0" w14:textId="740146A4" w:rsidR="00511033" w:rsidRPr="00511033" w:rsidRDefault="00511033" w:rsidP="00511033">
      <w:pPr>
        <w:pStyle w:val="Bibliography"/>
        <w:spacing w:after="120"/>
        <w:ind w:left="720" w:hanging="720"/>
        <w:rPr>
          <w:rFonts w:ascii="Arial" w:hAnsi="Arial" w:cs="Arial"/>
        </w:rPr>
      </w:pPr>
      <w:r w:rsidRPr="00511033">
        <w:rPr>
          <w:rFonts w:ascii="Arial" w:hAnsi="Arial" w:cs="Arial"/>
        </w:rPr>
        <w:t xml:space="preserve">Koch, R. L. 2003. The multicolored Asian lady beetle, </w:t>
      </w:r>
      <w:r w:rsidRPr="00CF5E42">
        <w:rPr>
          <w:rFonts w:ascii="Arial" w:hAnsi="Arial" w:cs="Arial"/>
          <w:i/>
          <w:iCs/>
        </w:rPr>
        <w:t xml:space="preserve">Harmonia </w:t>
      </w:r>
      <w:proofErr w:type="spellStart"/>
      <w:r w:rsidRPr="00CF5E42">
        <w:rPr>
          <w:rFonts w:ascii="Arial" w:hAnsi="Arial" w:cs="Arial"/>
          <w:i/>
          <w:iCs/>
        </w:rPr>
        <w:t>axyridis</w:t>
      </w:r>
      <w:proofErr w:type="spellEnd"/>
      <w:r w:rsidRPr="00511033">
        <w:rPr>
          <w:rFonts w:ascii="Arial" w:hAnsi="Arial" w:cs="Arial"/>
        </w:rPr>
        <w:t xml:space="preserve">: A review of its biology, uses in biological control, and non-target impacts. </w:t>
      </w:r>
      <w:r w:rsidRPr="00CF5E42">
        <w:rPr>
          <w:rFonts w:ascii="Arial" w:hAnsi="Arial" w:cs="Arial"/>
        </w:rPr>
        <w:t>Journal of Insect Science</w:t>
      </w:r>
      <w:r w:rsidRPr="00511033">
        <w:rPr>
          <w:rFonts w:ascii="Arial" w:hAnsi="Arial" w:cs="Arial"/>
        </w:rPr>
        <w:t xml:space="preserve"> </w:t>
      </w:r>
      <w:r w:rsidRPr="00CF5E42">
        <w:rPr>
          <w:rFonts w:ascii="Arial" w:hAnsi="Arial" w:cs="Arial"/>
        </w:rPr>
        <w:t>3</w:t>
      </w:r>
      <w:r w:rsidR="00CF5E42">
        <w:rPr>
          <w:rFonts w:ascii="Arial" w:hAnsi="Arial" w:cs="Arial"/>
        </w:rPr>
        <w:t>:</w:t>
      </w:r>
      <w:r w:rsidRPr="00511033">
        <w:rPr>
          <w:rFonts w:ascii="Arial" w:hAnsi="Arial" w:cs="Arial"/>
        </w:rPr>
        <w:t xml:space="preserve">32. </w:t>
      </w:r>
      <w:proofErr w:type="spellStart"/>
      <w:r w:rsidRPr="00511033">
        <w:rPr>
          <w:rFonts w:ascii="Arial" w:hAnsi="Arial" w:cs="Arial"/>
        </w:rPr>
        <w:t>doi</w:t>
      </w:r>
      <w:proofErr w:type="spellEnd"/>
      <w:r w:rsidRPr="00511033">
        <w:rPr>
          <w:rFonts w:ascii="Arial" w:hAnsi="Arial" w:cs="Arial"/>
        </w:rPr>
        <w:t>: 10.1093/</w:t>
      </w:r>
      <w:proofErr w:type="spellStart"/>
      <w:r w:rsidRPr="00511033">
        <w:rPr>
          <w:rFonts w:ascii="Arial" w:hAnsi="Arial" w:cs="Arial"/>
        </w:rPr>
        <w:t>jis</w:t>
      </w:r>
      <w:proofErr w:type="spellEnd"/>
      <w:r w:rsidRPr="00511033">
        <w:rPr>
          <w:rFonts w:ascii="Arial" w:hAnsi="Arial" w:cs="Arial"/>
        </w:rPr>
        <w:t>/3.1.32</w:t>
      </w:r>
    </w:p>
    <w:p w14:paraId="5F103BEC" w14:textId="543B39E5" w:rsidR="002C75E6" w:rsidRDefault="00511033" w:rsidP="002C75E6">
      <w:pPr>
        <w:pStyle w:val="Bibliography"/>
        <w:spacing w:after="120"/>
        <w:ind w:left="720" w:hanging="720"/>
        <w:rPr>
          <w:rFonts w:ascii="Arial" w:hAnsi="Arial" w:cs="Arial"/>
        </w:rPr>
      </w:pPr>
      <w:r w:rsidRPr="00511033">
        <w:rPr>
          <w:rFonts w:ascii="Arial" w:hAnsi="Arial" w:cs="Arial"/>
        </w:rPr>
        <w:t xml:space="preserve">Krebs, C. J. 2022. Some historical thoughts on the functional responses of predators to prey density. </w:t>
      </w:r>
      <w:r w:rsidRPr="002C75E6">
        <w:rPr>
          <w:rFonts w:ascii="Arial" w:hAnsi="Arial" w:cs="Arial"/>
        </w:rPr>
        <w:t>Frontiers in Ecology and Evolution</w:t>
      </w:r>
      <w:r w:rsidRPr="00511033">
        <w:rPr>
          <w:rFonts w:ascii="Arial" w:hAnsi="Arial" w:cs="Arial"/>
        </w:rPr>
        <w:t xml:space="preserve"> </w:t>
      </w:r>
      <w:r w:rsidR="002C75E6" w:rsidRPr="002C75E6">
        <w:rPr>
          <w:rFonts w:ascii="Arial" w:hAnsi="Arial" w:cs="Arial"/>
        </w:rPr>
        <w:t>10:1052289.</w:t>
      </w:r>
      <w:r w:rsidR="002C75E6">
        <w:rPr>
          <w:rFonts w:ascii="Arial" w:hAnsi="Arial" w:cs="Arial"/>
        </w:rPr>
        <w:t xml:space="preserve"> </w:t>
      </w:r>
      <w:proofErr w:type="spellStart"/>
      <w:r w:rsidR="002C75E6" w:rsidRPr="002C75E6">
        <w:rPr>
          <w:rFonts w:ascii="Arial" w:hAnsi="Arial" w:cs="Arial"/>
        </w:rPr>
        <w:t>doi</w:t>
      </w:r>
      <w:proofErr w:type="spellEnd"/>
      <w:r w:rsidR="002C75E6" w:rsidRPr="002C75E6">
        <w:rPr>
          <w:rFonts w:ascii="Arial" w:hAnsi="Arial" w:cs="Arial"/>
        </w:rPr>
        <w:t>: 10.3389/fevo.2022.1052289</w:t>
      </w:r>
    </w:p>
    <w:p w14:paraId="7BC05684" w14:textId="79155648" w:rsidR="00511033" w:rsidRPr="00511033" w:rsidRDefault="00511033" w:rsidP="002C75E6">
      <w:pPr>
        <w:pStyle w:val="Bibliography"/>
        <w:spacing w:after="120"/>
        <w:ind w:left="720" w:hanging="720"/>
        <w:rPr>
          <w:rFonts w:ascii="Arial" w:hAnsi="Arial" w:cs="Arial"/>
        </w:rPr>
      </w:pPr>
      <w:r w:rsidRPr="00511033">
        <w:rPr>
          <w:rFonts w:ascii="Arial" w:hAnsi="Arial" w:cs="Arial"/>
        </w:rPr>
        <w:t xml:space="preserve">Li, H., </w:t>
      </w:r>
      <w:r w:rsidR="00390620" w:rsidRPr="00511033">
        <w:rPr>
          <w:rFonts w:ascii="Arial" w:hAnsi="Arial" w:cs="Arial"/>
        </w:rPr>
        <w:t>S.</w:t>
      </w:r>
      <w:r w:rsidR="00390620">
        <w:rPr>
          <w:rFonts w:ascii="Arial" w:hAnsi="Arial" w:cs="Arial"/>
        </w:rPr>
        <w:t xml:space="preserve"> </w:t>
      </w:r>
      <w:r w:rsidRPr="00511033">
        <w:rPr>
          <w:rFonts w:ascii="Arial" w:hAnsi="Arial" w:cs="Arial"/>
        </w:rPr>
        <w:t xml:space="preserve">Jiang, </w:t>
      </w:r>
      <w:r w:rsidR="00390620" w:rsidRPr="00511033">
        <w:rPr>
          <w:rFonts w:ascii="Arial" w:hAnsi="Arial" w:cs="Arial"/>
        </w:rPr>
        <w:t>H.</w:t>
      </w:r>
      <w:r w:rsidR="00390620">
        <w:rPr>
          <w:rFonts w:ascii="Arial" w:hAnsi="Arial" w:cs="Arial"/>
        </w:rPr>
        <w:t xml:space="preserve"> </w:t>
      </w:r>
      <w:r w:rsidRPr="00511033">
        <w:rPr>
          <w:rFonts w:ascii="Arial" w:hAnsi="Arial" w:cs="Arial"/>
        </w:rPr>
        <w:t xml:space="preserve">Zhang, </w:t>
      </w:r>
      <w:r w:rsidR="00390620" w:rsidRPr="00511033">
        <w:rPr>
          <w:rFonts w:ascii="Arial" w:hAnsi="Arial" w:cs="Arial"/>
        </w:rPr>
        <w:t>T.</w:t>
      </w:r>
      <w:r w:rsidR="00390620">
        <w:rPr>
          <w:rFonts w:ascii="Arial" w:hAnsi="Arial" w:cs="Arial"/>
        </w:rPr>
        <w:t xml:space="preserve"> </w:t>
      </w:r>
      <w:r w:rsidRPr="00511033">
        <w:rPr>
          <w:rFonts w:ascii="Arial" w:hAnsi="Arial" w:cs="Arial"/>
        </w:rPr>
        <w:t>Geng,</w:t>
      </w:r>
      <w:r w:rsidR="00390620" w:rsidRPr="00511033">
        <w:rPr>
          <w:rFonts w:ascii="Arial" w:hAnsi="Arial" w:cs="Arial"/>
        </w:rPr>
        <w:t xml:space="preserve"> K. A. G.</w:t>
      </w:r>
      <w:r w:rsidR="00390620">
        <w:rPr>
          <w:rFonts w:ascii="Arial" w:hAnsi="Arial" w:cs="Arial"/>
        </w:rPr>
        <w:t xml:space="preserve"> </w:t>
      </w:r>
      <w:proofErr w:type="spellStart"/>
      <w:r w:rsidRPr="00511033">
        <w:rPr>
          <w:rFonts w:ascii="Arial" w:hAnsi="Arial" w:cs="Arial"/>
        </w:rPr>
        <w:t>Wyckhuys</w:t>
      </w:r>
      <w:proofErr w:type="spellEnd"/>
      <w:r w:rsidRPr="00511033">
        <w:rPr>
          <w:rFonts w:ascii="Arial" w:hAnsi="Arial" w:cs="Arial"/>
        </w:rPr>
        <w:t xml:space="preserve">, </w:t>
      </w:r>
      <w:r w:rsidR="00390620">
        <w:rPr>
          <w:rFonts w:ascii="Arial" w:hAnsi="Arial" w:cs="Arial"/>
        </w:rPr>
        <w:t xml:space="preserve">and </w:t>
      </w:r>
      <w:r w:rsidR="00390620" w:rsidRPr="00511033">
        <w:rPr>
          <w:rFonts w:ascii="Arial" w:hAnsi="Arial" w:cs="Arial"/>
        </w:rPr>
        <w:t>K.</w:t>
      </w:r>
      <w:r w:rsidR="00390620">
        <w:rPr>
          <w:rFonts w:ascii="Arial" w:hAnsi="Arial" w:cs="Arial"/>
        </w:rPr>
        <w:t xml:space="preserve"> </w:t>
      </w:r>
      <w:r w:rsidRPr="00511033">
        <w:rPr>
          <w:rFonts w:ascii="Arial" w:hAnsi="Arial" w:cs="Arial"/>
        </w:rPr>
        <w:t>Wu</w:t>
      </w:r>
      <w:r w:rsidR="00390620">
        <w:rPr>
          <w:rFonts w:ascii="Arial" w:hAnsi="Arial" w:cs="Arial"/>
        </w:rPr>
        <w:t xml:space="preserve">. </w:t>
      </w:r>
      <w:r w:rsidRPr="00511033">
        <w:rPr>
          <w:rFonts w:ascii="Arial" w:hAnsi="Arial" w:cs="Arial"/>
        </w:rPr>
        <w:t xml:space="preserve">2021. Two-way predation between immature stages of the hoverfly </w:t>
      </w:r>
      <w:proofErr w:type="spellStart"/>
      <w:r w:rsidRPr="00390620">
        <w:rPr>
          <w:rFonts w:ascii="Arial" w:hAnsi="Arial" w:cs="Arial"/>
          <w:i/>
          <w:iCs/>
        </w:rPr>
        <w:t>Eupeodes</w:t>
      </w:r>
      <w:proofErr w:type="spellEnd"/>
      <w:r w:rsidRPr="00390620">
        <w:rPr>
          <w:rFonts w:ascii="Arial" w:hAnsi="Arial" w:cs="Arial"/>
          <w:i/>
          <w:iCs/>
        </w:rPr>
        <w:t xml:space="preserve"> </w:t>
      </w:r>
      <w:proofErr w:type="spellStart"/>
      <w:r w:rsidRPr="00390620">
        <w:rPr>
          <w:rFonts w:ascii="Arial" w:hAnsi="Arial" w:cs="Arial"/>
          <w:i/>
          <w:iCs/>
        </w:rPr>
        <w:t>corollae</w:t>
      </w:r>
      <w:proofErr w:type="spellEnd"/>
      <w:r w:rsidRPr="00511033">
        <w:rPr>
          <w:rFonts w:ascii="Arial" w:hAnsi="Arial" w:cs="Arial"/>
        </w:rPr>
        <w:t xml:space="preserve"> and the invasive fall armyworm (</w:t>
      </w:r>
      <w:r w:rsidRPr="00390620">
        <w:rPr>
          <w:rFonts w:ascii="Arial" w:hAnsi="Arial" w:cs="Arial"/>
          <w:i/>
          <w:iCs/>
        </w:rPr>
        <w:t xml:space="preserve">Spodoptera </w:t>
      </w:r>
      <w:proofErr w:type="spellStart"/>
      <w:r w:rsidRPr="00390620">
        <w:rPr>
          <w:rFonts w:ascii="Arial" w:hAnsi="Arial" w:cs="Arial"/>
          <w:i/>
          <w:iCs/>
        </w:rPr>
        <w:t>frugiperda</w:t>
      </w:r>
      <w:proofErr w:type="spellEnd"/>
      <w:r w:rsidRPr="00511033">
        <w:rPr>
          <w:rFonts w:ascii="Arial" w:hAnsi="Arial" w:cs="Arial"/>
        </w:rPr>
        <w:t xml:space="preserve"> J. E. </w:t>
      </w:r>
      <w:r w:rsidRPr="00511033">
        <w:rPr>
          <w:rFonts w:ascii="Arial" w:hAnsi="Arial" w:cs="Arial"/>
        </w:rPr>
        <w:lastRenderedPageBreak/>
        <w:t xml:space="preserve">Smith). </w:t>
      </w:r>
      <w:r w:rsidRPr="00390620">
        <w:rPr>
          <w:rFonts w:ascii="Arial" w:hAnsi="Arial" w:cs="Arial"/>
        </w:rPr>
        <w:t>Journal of Integrative Agriculture</w:t>
      </w:r>
      <w:r w:rsidRPr="00511033">
        <w:rPr>
          <w:rFonts w:ascii="Arial" w:hAnsi="Arial" w:cs="Arial"/>
        </w:rPr>
        <w:t xml:space="preserve"> </w:t>
      </w:r>
      <w:r w:rsidRPr="00390620">
        <w:rPr>
          <w:rFonts w:ascii="Arial" w:hAnsi="Arial" w:cs="Arial"/>
        </w:rPr>
        <w:t>20</w:t>
      </w:r>
      <w:r w:rsidR="00390620">
        <w:rPr>
          <w:rFonts w:ascii="Arial" w:hAnsi="Arial" w:cs="Arial"/>
        </w:rPr>
        <w:t>:</w:t>
      </w:r>
      <w:r w:rsidRPr="00511033">
        <w:rPr>
          <w:rFonts w:ascii="Arial" w:hAnsi="Arial" w:cs="Arial"/>
        </w:rPr>
        <w:t xml:space="preserve">829–839. </w:t>
      </w:r>
      <w:proofErr w:type="spellStart"/>
      <w:r w:rsidRPr="00511033">
        <w:rPr>
          <w:rFonts w:ascii="Arial" w:hAnsi="Arial" w:cs="Arial"/>
        </w:rPr>
        <w:t>doi</w:t>
      </w:r>
      <w:proofErr w:type="spellEnd"/>
      <w:r w:rsidRPr="00511033">
        <w:rPr>
          <w:rFonts w:ascii="Arial" w:hAnsi="Arial" w:cs="Arial"/>
        </w:rPr>
        <w:t>: 10.1016/S2095-3119(20)63291-9</w:t>
      </w:r>
    </w:p>
    <w:p w14:paraId="1CC4039C" w14:textId="5046C4CD" w:rsidR="00511033" w:rsidRPr="00511033" w:rsidRDefault="00511033" w:rsidP="00511033">
      <w:pPr>
        <w:pStyle w:val="Bibliography"/>
        <w:spacing w:after="120"/>
        <w:ind w:left="720" w:hanging="720"/>
        <w:rPr>
          <w:rFonts w:ascii="Arial" w:hAnsi="Arial" w:cs="Arial"/>
        </w:rPr>
      </w:pPr>
      <w:r w:rsidRPr="00511033">
        <w:rPr>
          <w:rFonts w:ascii="Arial" w:hAnsi="Arial" w:cs="Arial"/>
        </w:rPr>
        <w:t xml:space="preserve">Li, </w:t>
      </w:r>
      <w:proofErr w:type="gramStart"/>
      <w:r w:rsidRPr="00511033">
        <w:rPr>
          <w:rFonts w:ascii="Arial" w:hAnsi="Arial" w:cs="Arial"/>
        </w:rPr>
        <w:t>H.</w:t>
      </w:r>
      <w:proofErr w:type="gramEnd"/>
      <w:r w:rsidR="00390620">
        <w:rPr>
          <w:rFonts w:ascii="Arial" w:hAnsi="Arial" w:cs="Arial"/>
        </w:rPr>
        <w:t xml:space="preserve"> and</w:t>
      </w:r>
      <w:r w:rsidRPr="00511033">
        <w:rPr>
          <w:rFonts w:ascii="Arial" w:hAnsi="Arial" w:cs="Arial"/>
        </w:rPr>
        <w:t xml:space="preserve"> </w:t>
      </w:r>
      <w:r w:rsidR="00390620" w:rsidRPr="00511033">
        <w:rPr>
          <w:rFonts w:ascii="Arial" w:hAnsi="Arial" w:cs="Arial"/>
        </w:rPr>
        <w:t xml:space="preserve">K. </w:t>
      </w:r>
      <w:r w:rsidR="00390620">
        <w:rPr>
          <w:rFonts w:ascii="Arial" w:hAnsi="Arial" w:cs="Arial"/>
        </w:rPr>
        <w:t>W</w:t>
      </w:r>
      <w:r w:rsidRPr="00511033">
        <w:rPr>
          <w:rFonts w:ascii="Arial" w:hAnsi="Arial" w:cs="Arial"/>
        </w:rPr>
        <w:t>u</w:t>
      </w:r>
      <w:r w:rsidR="00390620">
        <w:rPr>
          <w:rFonts w:ascii="Arial" w:hAnsi="Arial" w:cs="Arial"/>
        </w:rPr>
        <w:t>.</w:t>
      </w:r>
      <w:r w:rsidRPr="00511033">
        <w:rPr>
          <w:rFonts w:ascii="Arial" w:hAnsi="Arial" w:cs="Arial"/>
        </w:rPr>
        <w:t xml:space="preserve"> 2022. Bidirectional </w:t>
      </w:r>
      <w:r w:rsidR="00F30D47" w:rsidRPr="00511033">
        <w:rPr>
          <w:rFonts w:ascii="Arial" w:hAnsi="Arial" w:cs="Arial"/>
        </w:rPr>
        <w:t>predation between larvae of the hoverfly</w:t>
      </w:r>
      <w:r w:rsidRPr="00511033">
        <w:rPr>
          <w:rFonts w:ascii="Arial" w:hAnsi="Arial" w:cs="Arial"/>
        </w:rPr>
        <w:t xml:space="preserve"> </w:t>
      </w:r>
      <w:proofErr w:type="spellStart"/>
      <w:r w:rsidRPr="00390620">
        <w:rPr>
          <w:rFonts w:ascii="Arial" w:hAnsi="Arial" w:cs="Arial"/>
          <w:i/>
          <w:iCs/>
        </w:rPr>
        <w:t>Episyrphus</w:t>
      </w:r>
      <w:proofErr w:type="spellEnd"/>
      <w:r w:rsidRPr="00390620">
        <w:rPr>
          <w:rFonts w:ascii="Arial" w:hAnsi="Arial" w:cs="Arial"/>
          <w:i/>
          <w:iCs/>
        </w:rPr>
        <w:t xml:space="preserve"> </w:t>
      </w:r>
      <w:proofErr w:type="spellStart"/>
      <w:r w:rsidRPr="00390620">
        <w:rPr>
          <w:rFonts w:ascii="Arial" w:hAnsi="Arial" w:cs="Arial"/>
          <w:i/>
          <w:iCs/>
        </w:rPr>
        <w:t>balteatus</w:t>
      </w:r>
      <w:proofErr w:type="spellEnd"/>
      <w:r w:rsidRPr="00511033">
        <w:rPr>
          <w:rFonts w:ascii="Arial" w:hAnsi="Arial" w:cs="Arial"/>
        </w:rPr>
        <w:t xml:space="preserve"> (Diptera: </w:t>
      </w:r>
      <w:proofErr w:type="spellStart"/>
      <w:r w:rsidRPr="00511033">
        <w:rPr>
          <w:rFonts w:ascii="Arial" w:hAnsi="Arial" w:cs="Arial"/>
        </w:rPr>
        <w:t>Syrphidae</w:t>
      </w:r>
      <w:proofErr w:type="spellEnd"/>
      <w:r w:rsidRPr="00511033">
        <w:rPr>
          <w:rFonts w:ascii="Arial" w:hAnsi="Arial" w:cs="Arial"/>
        </w:rPr>
        <w:t xml:space="preserve">) and the </w:t>
      </w:r>
      <w:r w:rsidR="00F30D47" w:rsidRPr="00511033">
        <w:rPr>
          <w:rFonts w:ascii="Arial" w:hAnsi="Arial" w:cs="Arial"/>
        </w:rPr>
        <w:t>fall armyworm</w:t>
      </w:r>
      <w:r w:rsidRPr="00511033">
        <w:rPr>
          <w:rFonts w:ascii="Arial" w:hAnsi="Arial" w:cs="Arial"/>
        </w:rPr>
        <w:t xml:space="preserve"> </w:t>
      </w:r>
      <w:r w:rsidRPr="00390620">
        <w:rPr>
          <w:rFonts w:ascii="Arial" w:hAnsi="Arial" w:cs="Arial"/>
          <w:i/>
          <w:iCs/>
        </w:rPr>
        <w:t xml:space="preserve">Spodoptera </w:t>
      </w:r>
      <w:proofErr w:type="spellStart"/>
      <w:r w:rsidRPr="00390620">
        <w:rPr>
          <w:rFonts w:ascii="Arial" w:hAnsi="Arial" w:cs="Arial"/>
          <w:i/>
          <w:iCs/>
        </w:rPr>
        <w:t>frugiperda</w:t>
      </w:r>
      <w:proofErr w:type="spellEnd"/>
      <w:r w:rsidRPr="00511033">
        <w:rPr>
          <w:rFonts w:ascii="Arial" w:hAnsi="Arial" w:cs="Arial"/>
        </w:rPr>
        <w:t xml:space="preserve"> (Lepidoptera: </w:t>
      </w:r>
      <w:proofErr w:type="spellStart"/>
      <w:r w:rsidRPr="00511033">
        <w:rPr>
          <w:rFonts w:ascii="Arial" w:hAnsi="Arial" w:cs="Arial"/>
        </w:rPr>
        <w:t>Noctuidae</w:t>
      </w:r>
      <w:proofErr w:type="spellEnd"/>
      <w:r w:rsidRPr="00511033">
        <w:rPr>
          <w:rFonts w:ascii="Arial" w:hAnsi="Arial" w:cs="Arial"/>
        </w:rPr>
        <w:t xml:space="preserve">). </w:t>
      </w:r>
      <w:r w:rsidRPr="00390620">
        <w:rPr>
          <w:rFonts w:ascii="Arial" w:hAnsi="Arial" w:cs="Arial"/>
        </w:rPr>
        <w:t>Journal of Economic Entomology</w:t>
      </w:r>
      <w:r w:rsidRPr="00511033">
        <w:rPr>
          <w:rFonts w:ascii="Arial" w:hAnsi="Arial" w:cs="Arial"/>
        </w:rPr>
        <w:t xml:space="preserve"> </w:t>
      </w:r>
      <w:r w:rsidRPr="00390620">
        <w:rPr>
          <w:rFonts w:ascii="Arial" w:hAnsi="Arial" w:cs="Arial"/>
        </w:rPr>
        <w:t>115</w:t>
      </w:r>
      <w:r w:rsidR="00390620">
        <w:rPr>
          <w:rFonts w:ascii="Arial" w:hAnsi="Arial" w:cs="Arial"/>
        </w:rPr>
        <w:t>:</w:t>
      </w:r>
      <w:r w:rsidRPr="00511033">
        <w:rPr>
          <w:rFonts w:ascii="Arial" w:hAnsi="Arial" w:cs="Arial"/>
        </w:rPr>
        <w:t xml:space="preserve">545–555. </w:t>
      </w:r>
      <w:proofErr w:type="spellStart"/>
      <w:r w:rsidRPr="00511033">
        <w:rPr>
          <w:rFonts w:ascii="Arial" w:hAnsi="Arial" w:cs="Arial"/>
        </w:rPr>
        <w:t>doi</w:t>
      </w:r>
      <w:proofErr w:type="spellEnd"/>
      <w:r w:rsidRPr="00511033">
        <w:rPr>
          <w:rFonts w:ascii="Arial" w:hAnsi="Arial" w:cs="Arial"/>
        </w:rPr>
        <w:t>: 10.1093/</w:t>
      </w:r>
      <w:proofErr w:type="spellStart"/>
      <w:r w:rsidRPr="00511033">
        <w:rPr>
          <w:rFonts w:ascii="Arial" w:hAnsi="Arial" w:cs="Arial"/>
        </w:rPr>
        <w:t>jee</w:t>
      </w:r>
      <w:proofErr w:type="spellEnd"/>
      <w:r w:rsidRPr="00511033">
        <w:rPr>
          <w:rFonts w:ascii="Arial" w:hAnsi="Arial" w:cs="Arial"/>
        </w:rPr>
        <w:t>/toab268</w:t>
      </w:r>
    </w:p>
    <w:p w14:paraId="26CB42AD" w14:textId="7F400EFA" w:rsidR="00511033" w:rsidRPr="00511033" w:rsidRDefault="00511033" w:rsidP="00511033">
      <w:pPr>
        <w:pStyle w:val="Bibliography"/>
        <w:spacing w:after="120"/>
        <w:ind w:left="720" w:hanging="720"/>
        <w:rPr>
          <w:rFonts w:ascii="Arial" w:hAnsi="Arial" w:cs="Arial"/>
        </w:rPr>
      </w:pPr>
      <w:r w:rsidRPr="00511033">
        <w:rPr>
          <w:rFonts w:ascii="Arial" w:hAnsi="Arial" w:cs="Arial"/>
        </w:rPr>
        <w:t xml:space="preserve">Lockwood, J. A. 2001. The Ethics of “Classical” Biological Control and the Value of </w:t>
      </w:r>
      <w:r w:rsidRPr="00511033">
        <w:rPr>
          <w:rFonts w:ascii="Arial" w:hAnsi="Arial" w:cs="Arial"/>
          <w:i/>
          <w:iCs/>
        </w:rPr>
        <w:t>Place</w:t>
      </w:r>
      <w:r w:rsidRPr="00511033">
        <w:rPr>
          <w:rFonts w:ascii="Arial" w:hAnsi="Arial" w:cs="Arial"/>
        </w:rPr>
        <w:t xml:space="preserve">. In </w:t>
      </w:r>
      <w:r w:rsidRPr="00511033">
        <w:rPr>
          <w:rFonts w:ascii="Arial" w:hAnsi="Arial" w:cs="Arial"/>
          <w:i/>
          <w:iCs/>
        </w:rPr>
        <w:t>Balancing Nature: Assessing the Impact of Importing Non-Native Biological Control Agents (An International Perspective</w:t>
      </w:r>
      <w:r w:rsidR="00390620">
        <w:rPr>
          <w:rFonts w:ascii="Arial" w:hAnsi="Arial" w:cs="Arial"/>
          <w:i/>
          <w:iCs/>
        </w:rPr>
        <w:t>)</w:t>
      </w:r>
      <w:r w:rsidRPr="00511033">
        <w:rPr>
          <w:rFonts w:ascii="Arial" w:hAnsi="Arial" w:cs="Arial"/>
        </w:rPr>
        <w:t xml:space="preserve">. Entomological Society of America. </w:t>
      </w:r>
      <w:proofErr w:type="spellStart"/>
      <w:r w:rsidRPr="00511033">
        <w:rPr>
          <w:rFonts w:ascii="Arial" w:hAnsi="Arial" w:cs="Arial"/>
        </w:rPr>
        <w:t>doi</w:t>
      </w:r>
      <w:proofErr w:type="spellEnd"/>
      <w:r w:rsidRPr="00511033">
        <w:rPr>
          <w:rFonts w:ascii="Arial" w:hAnsi="Arial" w:cs="Arial"/>
        </w:rPr>
        <w:t>: 10.4182/RMVT4781.2001.100</w:t>
      </w:r>
    </w:p>
    <w:p w14:paraId="5EC9B9DE" w14:textId="230254F7" w:rsidR="00511033" w:rsidRPr="00511033" w:rsidRDefault="00511033" w:rsidP="00511033">
      <w:pPr>
        <w:pStyle w:val="Bibliography"/>
        <w:spacing w:after="120"/>
        <w:ind w:left="720" w:hanging="720"/>
        <w:rPr>
          <w:rFonts w:ascii="Arial" w:hAnsi="Arial" w:cs="Arial"/>
        </w:rPr>
      </w:pPr>
      <w:r w:rsidRPr="00511033">
        <w:rPr>
          <w:rFonts w:ascii="Arial" w:hAnsi="Arial" w:cs="Arial"/>
        </w:rPr>
        <w:t xml:space="preserve">McDonald, B. </w:t>
      </w:r>
      <w:proofErr w:type="gramStart"/>
      <w:r w:rsidRPr="00511033">
        <w:rPr>
          <w:rFonts w:ascii="Arial" w:hAnsi="Arial" w:cs="Arial"/>
        </w:rPr>
        <w:t>A.</w:t>
      </w:r>
      <w:proofErr w:type="gramEnd"/>
      <w:r w:rsidRPr="00511033">
        <w:rPr>
          <w:rFonts w:ascii="Arial" w:hAnsi="Arial" w:cs="Arial"/>
        </w:rPr>
        <w:t xml:space="preserve"> </w:t>
      </w:r>
      <w:r w:rsidR="00390620">
        <w:rPr>
          <w:rFonts w:ascii="Arial" w:hAnsi="Arial" w:cs="Arial"/>
        </w:rPr>
        <w:t xml:space="preserve">and </w:t>
      </w:r>
      <w:r w:rsidR="00390620" w:rsidRPr="00511033">
        <w:rPr>
          <w:rFonts w:ascii="Arial" w:hAnsi="Arial" w:cs="Arial"/>
        </w:rPr>
        <w:t>E. H.</w:t>
      </w:r>
      <w:r w:rsidR="00390620">
        <w:rPr>
          <w:rFonts w:ascii="Arial" w:hAnsi="Arial" w:cs="Arial"/>
        </w:rPr>
        <w:t xml:space="preserve"> </w:t>
      </w:r>
      <w:proofErr w:type="spellStart"/>
      <w:r w:rsidRPr="00511033">
        <w:rPr>
          <w:rFonts w:ascii="Arial" w:hAnsi="Arial" w:cs="Arial"/>
        </w:rPr>
        <w:t>Stukenbrock</w:t>
      </w:r>
      <w:proofErr w:type="spellEnd"/>
      <w:r w:rsidRPr="00511033">
        <w:rPr>
          <w:rFonts w:ascii="Arial" w:hAnsi="Arial" w:cs="Arial"/>
        </w:rPr>
        <w:t xml:space="preserve">, 2016. Rapid emergence of pathogens in </w:t>
      </w:r>
      <w:proofErr w:type="spellStart"/>
      <w:r w:rsidRPr="00511033">
        <w:rPr>
          <w:rFonts w:ascii="Arial" w:hAnsi="Arial" w:cs="Arial"/>
        </w:rPr>
        <w:t>agro</w:t>
      </w:r>
      <w:proofErr w:type="spellEnd"/>
      <w:r w:rsidRPr="00511033">
        <w:rPr>
          <w:rFonts w:ascii="Arial" w:hAnsi="Arial" w:cs="Arial"/>
        </w:rPr>
        <w:t xml:space="preserve">-ecosystems: Global threats to agricultural sustainability and food security. </w:t>
      </w:r>
      <w:r w:rsidRPr="00390620">
        <w:rPr>
          <w:rFonts w:ascii="Arial" w:hAnsi="Arial" w:cs="Arial"/>
        </w:rPr>
        <w:t>Philosophical Transactions of the Royal Society B: Biological Sciences</w:t>
      </w:r>
      <w:r w:rsidRPr="00511033">
        <w:rPr>
          <w:rFonts w:ascii="Arial" w:hAnsi="Arial" w:cs="Arial"/>
        </w:rPr>
        <w:t xml:space="preserve"> </w:t>
      </w:r>
      <w:r w:rsidRPr="00390620">
        <w:rPr>
          <w:rFonts w:ascii="Arial" w:hAnsi="Arial" w:cs="Arial"/>
        </w:rPr>
        <w:t>371</w:t>
      </w:r>
      <w:r w:rsidR="00390620">
        <w:rPr>
          <w:rFonts w:ascii="Arial" w:hAnsi="Arial" w:cs="Arial"/>
        </w:rPr>
        <w:t>:</w:t>
      </w:r>
      <w:r w:rsidRPr="00511033">
        <w:rPr>
          <w:rFonts w:ascii="Arial" w:hAnsi="Arial" w:cs="Arial"/>
        </w:rPr>
        <w:t xml:space="preserve">20160026. </w:t>
      </w:r>
      <w:proofErr w:type="spellStart"/>
      <w:r w:rsidRPr="00511033">
        <w:rPr>
          <w:rFonts w:ascii="Arial" w:hAnsi="Arial" w:cs="Arial"/>
        </w:rPr>
        <w:t>doi</w:t>
      </w:r>
      <w:proofErr w:type="spellEnd"/>
      <w:r w:rsidRPr="00511033">
        <w:rPr>
          <w:rFonts w:ascii="Arial" w:hAnsi="Arial" w:cs="Arial"/>
        </w:rPr>
        <w:t>: 10.1098/rstb.2016.0026</w:t>
      </w:r>
    </w:p>
    <w:p w14:paraId="7BEC5D60" w14:textId="20298EC5" w:rsidR="00511033" w:rsidRPr="00511033" w:rsidRDefault="00511033" w:rsidP="00511033">
      <w:pPr>
        <w:pStyle w:val="Bibliography"/>
        <w:spacing w:after="120"/>
        <w:ind w:left="720" w:hanging="720"/>
        <w:rPr>
          <w:rFonts w:ascii="Arial" w:hAnsi="Arial" w:cs="Arial"/>
        </w:rPr>
      </w:pPr>
      <w:r w:rsidRPr="00511033">
        <w:rPr>
          <w:rFonts w:ascii="Arial" w:hAnsi="Arial" w:cs="Arial"/>
        </w:rPr>
        <w:t xml:space="preserve">McLaughlin, </w:t>
      </w:r>
      <w:proofErr w:type="gramStart"/>
      <w:r w:rsidRPr="00511033">
        <w:rPr>
          <w:rFonts w:ascii="Arial" w:hAnsi="Arial" w:cs="Arial"/>
        </w:rPr>
        <w:t>A.</w:t>
      </w:r>
      <w:proofErr w:type="gramEnd"/>
      <w:r w:rsidR="00390620">
        <w:rPr>
          <w:rFonts w:ascii="Arial" w:hAnsi="Arial" w:cs="Arial"/>
        </w:rPr>
        <w:t xml:space="preserve"> and</w:t>
      </w:r>
      <w:r w:rsidRPr="00511033">
        <w:rPr>
          <w:rFonts w:ascii="Arial" w:hAnsi="Arial" w:cs="Arial"/>
        </w:rPr>
        <w:t xml:space="preserve"> </w:t>
      </w:r>
      <w:r w:rsidR="00390620" w:rsidRPr="00511033">
        <w:rPr>
          <w:rFonts w:ascii="Arial" w:hAnsi="Arial" w:cs="Arial"/>
        </w:rPr>
        <w:t>P</w:t>
      </w:r>
      <w:r w:rsidR="00390620">
        <w:rPr>
          <w:rFonts w:ascii="Arial" w:hAnsi="Arial" w:cs="Arial"/>
        </w:rPr>
        <w:t>.</w:t>
      </w:r>
      <w:r w:rsidRPr="00511033">
        <w:rPr>
          <w:rFonts w:ascii="Arial" w:hAnsi="Arial" w:cs="Arial"/>
        </w:rPr>
        <w:t xml:space="preserve"> Mineau</w:t>
      </w:r>
      <w:r w:rsidR="00390620">
        <w:rPr>
          <w:rFonts w:ascii="Arial" w:hAnsi="Arial" w:cs="Arial"/>
        </w:rPr>
        <w:t>.</w:t>
      </w:r>
      <w:r w:rsidRPr="00511033">
        <w:rPr>
          <w:rFonts w:ascii="Arial" w:hAnsi="Arial" w:cs="Arial"/>
        </w:rPr>
        <w:t xml:space="preserve"> 1995. The impact of agricultural practices on biodiversity. </w:t>
      </w:r>
      <w:r w:rsidRPr="00390620">
        <w:rPr>
          <w:rFonts w:ascii="Arial" w:hAnsi="Arial" w:cs="Arial"/>
        </w:rPr>
        <w:t>Agriculture, Ecosystems &amp; Environment</w:t>
      </w:r>
      <w:r w:rsidRPr="00511033">
        <w:rPr>
          <w:rFonts w:ascii="Arial" w:hAnsi="Arial" w:cs="Arial"/>
        </w:rPr>
        <w:t xml:space="preserve"> </w:t>
      </w:r>
      <w:r w:rsidRPr="00390620">
        <w:rPr>
          <w:rFonts w:ascii="Arial" w:hAnsi="Arial" w:cs="Arial"/>
        </w:rPr>
        <w:t>55</w:t>
      </w:r>
      <w:r w:rsidR="00390620">
        <w:rPr>
          <w:rFonts w:ascii="Arial" w:hAnsi="Arial" w:cs="Arial"/>
        </w:rPr>
        <w:t>:</w:t>
      </w:r>
      <w:r w:rsidRPr="00511033">
        <w:rPr>
          <w:rFonts w:ascii="Arial" w:hAnsi="Arial" w:cs="Arial"/>
        </w:rPr>
        <w:t xml:space="preserve">201–212. </w:t>
      </w:r>
      <w:proofErr w:type="spellStart"/>
      <w:r w:rsidRPr="00511033">
        <w:rPr>
          <w:rFonts w:ascii="Arial" w:hAnsi="Arial" w:cs="Arial"/>
        </w:rPr>
        <w:t>doi</w:t>
      </w:r>
      <w:proofErr w:type="spellEnd"/>
      <w:r w:rsidRPr="00511033">
        <w:rPr>
          <w:rFonts w:ascii="Arial" w:hAnsi="Arial" w:cs="Arial"/>
        </w:rPr>
        <w:t>: 10.1016/0167-8809(95)00609-V</w:t>
      </w:r>
    </w:p>
    <w:p w14:paraId="35C72303" w14:textId="72614DCD" w:rsidR="00511033" w:rsidRPr="00511033" w:rsidRDefault="00511033" w:rsidP="00511033">
      <w:pPr>
        <w:pStyle w:val="Bibliography"/>
        <w:spacing w:after="120"/>
        <w:ind w:left="720" w:hanging="720"/>
        <w:rPr>
          <w:rFonts w:ascii="Arial" w:hAnsi="Arial" w:cs="Arial"/>
        </w:rPr>
      </w:pPr>
      <w:r w:rsidRPr="00511033">
        <w:rPr>
          <w:rFonts w:ascii="Arial" w:hAnsi="Arial" w:cs="Arial"/>
        </w:rPr>
        <w:t xml:space="preserve">Ohta, T. 1973. Slightly </w:t>
      </w:r>
      <w:r w:rsidR="00F30D47" w:rsidRPr="00511033">
        <w:rPr>
          <w:rFonts w:ascii="Arial" w:hAnsi="Arial" w:cs="Arial"/>
        </w:rPr>
        <w:t>deleterious mutant substitutions in evolution</w:t>
      </w:r>
      <w:r w:rsidRPr="00511033">
        <w:rPr>
          <w:rFonts w:ascii="Arial" w:hAnsi="Arial" w:cs="Arial"/>
        </w:rPr>
        <w:t xml:space="preserve">. </w:t>
      </w:r>
      <w:r w:rsidRPr="00390620">
        <w:rPr>
          <w:rFonts w:ascii="Arial" w:hAnsi="Arial" w:cs="Arial"/>
        </w:rPr>
        <w:t>Nature</w:t>
      </w:r>
      <w:r w:rsidRPr="00511033">
        <w:rPr>
          <w:rFonts w:ascii="Arial" w:hAnsi="Arial" w:cs="Arial"/>
        </w:rPr>
        <w:t xml:space="preserve"> </w:t>
      </w:r>
      <w:r w:rsidRPr="00390620">
        <w:rPr>
          <w:rFonts w:ascii="Arial" w:hAnsi="Arial" w:cs="Arial"/>
        </w:rPr>
        <w:t>246</w:t>
      </w:r>
      <w:r w:rsidR="00390620">
        <w:rPr>
          <w:rFonts w:ascii="Arial" w:hAnsi="Arial" w:cs="Arial"/>
        </w:rPr>
        <w:t>:</w:t>
      </w:r>
      <w:r w:rsidRPr="00511033">
        <w:rPr>
          <w:rFonts w:ascii="Arial" w:hAnsi="Arial" w:cs="Arial"/>
        </w:rPr>
        <w:t xml:space="preserve">96–98. </w:t>
      </w:r>
      <w:proofErr w:type="spellStart"/>
      <w:r w:rsidRPr="00511033">
        <w:rPr>
          <w:rFonts w:ascii="Arial" w:hAnsi="Arial" w:cs="Arial"/>
        </w:rPr>
        <w:t>doi</w:t>
      </w:r>
      <w:proofErr w:type="spellEnd"/>
      <w:r w:rsidRPr="00511033">
        <w:rPr>
          <w:rFonts w:ascii="Arial" w:hAnsi="Arial" w:cs="Arial"/>
        </w:rPr>
        <w:t>: 10.1038/246096a0</w:t>
      </w:r>
    </w:p>
    <w:p w14:paraId="3396FCBD" w14:textId="0D6D9D63" w:rsidR="00511033" w:rsidRPr="00511033" w:rsidRDefault="00511033" w:rsidP="00511033">
      <w:pPr>
        <w:pStyle w:val="Bibliography"/>
        <w:spacing w:after="120"/>
        <w:ind w:left="720" w:hanging="720"/>
        <w:rPr>
          <w:rFonts w:ascii="Arial" w:hAnsi="Arial" w:cs="Arial"/>
        </w:rPr>
      </w:pPr>
      <w:r w:rsidRPr="00511033">
        <w:rPr>
          <w:rFonts w:ascii="Arial" w:hAnsi="Arial" w:cs="Arial"/>
        </w:rPr>
        <w:t xml:space="preserve">Paini, D. R., </w:t>
      </w:r>
      <w:r w:rsidR="0039608B" w:rsidRPr="00511033">
        <w:rPr>
          <w:rFonts w:ascii="Arial" w:hAnsi="Arial" w:cs="Arial"/>
        </w:rPr>
        <w:t>A. W.</w:t>
      </w:r>
      <w:r w:rsidR="0039608B">
        <w:rPr>
          <w:rFonts w:ascii="Arial" w:hAnsi="Arial" w:cs="Arial"/>
        </w:rPr>
        <w:t xml:space="preserve"> </w:t>
      </w:r>
      <w:r w:rsidRPr="00511033">
        <w:rPr>
          <w:rFonts w:ascii="Arial" w:hAnsi="Arial" w:cs="Arial"/>
        </w:rPr>
        <w:t xml:space="preserve">Sheppard, </w:t>
      </w:r>
      <w:r w:rsidR="0039608B" w:rsidRPr="00511033">
        <w:rPr>
          <w:rFonts w:ascii="Arial" w:hAnsi="Arial" w:cs="Arial"/>
        </w:rPr>
        <w:t>D. C.</w:t>
      </w:r>
      <w:r w:rsidRPr="00511033">
        <w:rPr>
          <w:rFonts w:ascii="Arial" w:hAnsi="Arial" w:cs="Arial"/>
        </w:rPr>
        <w:t xml:space="preserve"> Cook, </w:t>
      </w:r>
      <w:r w:rsidR="0039608B" w:rsidRPr="00511033">
        <w:rPr>
          <w:rFonts w:ascii="Arial" w:hAnsi="Arial" w:cs="Arial"/>
        </w:rPr>
        <w:t>P. J.</w:t>
      </w:r>
      <w:r w:rsidR="0039608B">
        <w:rPr>
          <w:rFonts w:ascii="Arial" w:hAnsi="Arial" w:cs="Arial"/>
        </w:rPr>
        <w:t xml:space="preserve"> </w:t>
      </w:r>
      <w:r w:rsidRPr="00511033">
        <w:rPr>
          <w:rFonts w:ascii="Arial" w:hAnsi="Arial" w:cs="Arial"/>
        </w:rPr>
        <w:t xml:space="preserve">De Barro, </w:t>
      </w:r>
      <w:r w:rsidR="0039608B" w:rsidRPr="00511033">
        <w:rPr>
          <w:rFonts w:ascii="Arial" w:hAnsi="Arial" w:cs="Arial"/>
        </w:rPr>
        <w:t>S. P.</w:t>
      </w:r>
      <w:r w:rsidRPr="00511033">
        <w:rPr>
          <w:rFonts w:ascii="Arial" w:hAnsi="Arial" w:cs="Arial"/>
        </w:rPr>
        <w:t xml:space="preserve"> Worner, </w:t>
      </w:r>
      <w:r w:rsidR="0039608B">
        <w:rPr>
          <w:rFonts w:ascii="Arial" w:hAnsi="Arial" w:cs="Arial"/>
        </w:rPr>
        <w:t>and</w:t>
      </w:r>
      <w:r w:rsidRPr="00511033">
        <w:rPr>
          <w:rFonts w:ascii="Arial" w:hAnsi="Arial" w:cs="Arial"/>
        </w:rPr>
        <w:t xml:space="preserve"> </w:t>
      </w:r>
      <w:r w:rsidR="0039608B" w:rsidRPr="00511033">
        <w:rPr>
          <w:rFonts w:ascii="Arial" w:hAnsi="Arial" w:cs="Arial"/>
        </w:rPr>
        <w:t>M. B.</w:t>
      </w:r>
      <w:r w:rsidR="0039608B">
        <w:rPr>
          <w:rFonts w:ascii="Arial" w:hAnsi="Arial" w:cs="Arial"/>
        </w:rPr>
        <w:t xml:space="preserve"> </w:t>
      </w:r>
      <w:r w:rsidRPr="00511033">
        <w:rPr>
          <w:rFonts w:ascii="Arial" w:hAnsi="Arial" w:cs="Arial"/>
        </w:rPr>
        <w:t>Thomas</w:t>
      </w:r>
      <w:r w:rsidR="0039608B">
        <w:rPr>
          <w:rFonts w:ascii="Arial" w:hAnsi="Arial" w:cs="Arial"/>
        </w:rPr>
        <w:t xml:space="preserve">. </w:t>
      </w:r>
      <w:r w:rsidRPr="00511033">
        <w:rPr>
          <w:rFonts w:ascii="Arial" w:hAnsi="Arial" w:cs="Arial"/>
        </w:rPr>
        <w:t xml:space="preserve">2016. Global threat to agriculture from invasive species. </w:t>
      </w:r>
      <w:r w:rsidRPr="0039608B">
        <w:rPr>
          <w:rFonts w:ascii="Arial" w:hAnsi="Arial" w:cs="Arial"/>
        </w:rPr>
        <w:t>Proceedings of the National Academy of Sciences</w:t>
      </w:r>
      <w:r w:rsidRPr="00511033">
        <w:rPr>
          <w:rFonts w:ascii="Arial" w:hAnsi="Arial" w:cs="Arial"/>
        </w:rPr>
        <w:t xml:space="preserve"> </w:t>
      </w:r>
      <w:r w:rsidRPr="0039608B">
        <w:rPr>
          <w:rFonts w:ascii="Arial" w:hAnsi="Arial" w:cs="Arial"/>
        </w:rPr>
        <w:t>113</w:t>
      </w:r>
      <w:r w:rsidR="0039608B">
        <w:rPr>
          <w:rFonts w:ascii="Arial" w:hAnsi="Arial" w:cs="Arial"/>
        </w:rPr>
        <w:t>:</w:t>
      </w:r>
      <w:r w:rsidRPr="00511033">
        <w:rPr>
          <w:rFonts w:ascii="Arial" w:hAnsi="Arial" w:cs="Arial"/>
        </w:rPr>
        <w:t xml:space="preserve">7575–7579. </w:t>
      </w:r>
      <w:proofErr w:type="spellStart"/>
      <w:r w:rsidRPr="00511033">
        <w:rPr>
          <w:rFonts w:ascii="Arial" w:hAnsi="Arial" w:cs="Arial"/>
        </w:rPr>
        <w:t>doi</w:t>
      </w:r>
      <w:proofErr w:type="spellEnd"/>
      <w:r w:rsidRPr="00511033">
        <w:rPr>
          <w:rFonts w:ascii="Arial" w:hAnsi="Arial" w:cs="Arial"/>
        </w:rPr>
        <w:t>: 10.1073/pnas.1602205113</w:t>
      </w:r>
    </w:p>
    <w:p w14:paraId="426A9F8C" w14:textId="0F8E407A" w:rsidR="00511033" w:rsidRPr="00511033" w:rsidRDefault="00511033" w:rsidP="00511033">
      <w:pPr>
        <w:pStyle w:val="Bibliography"/>
        <w:spacing w:after="120"/>
        <w:ind w:left="720" w:hanging="720"/>
        <w:rPr>
          <w:rFonts w:ascii="Arial" w:hAnsi="Arial" w:cs="Arial"/>
        </w:rPr>
      </w:pPr>
      <w:r w:rsidRPr="00511033">
        <w:rPr>
          <w:rFonts w:ascii="Arial" w:hAnsi="Arial" w:cs="Arial"/>
        </w:rPr>
        <w:t xml:space="preserve">Paredes-Sánchez, F. A., </w:t>
      </w:r>
      <w:r w:rsidR="0086291F" w:rsidRPr="00511033">
        <w:rPr>
          <w:rFonts w:ascii="Arial" w:hAnsi="Arial" w:cs="Arial"/>
        </w:rPr>
        <w:t>G.</w:t>
      </w:r>
      <w:r w:rsidR="0086291F">
        <w:rPr>
          <w:rFonts w:ascii="Arial" w:hAnsi="Arial" w:cs="Arial"/>
        </w:rPr>
        <w:t xml:space="preserve"> </w:t>
      </w:r>
      <w:r w:rsidRPr="00511033">
        <w:rPr>
          <w:rFonts w:ascii="Arial" w:hAnsi="Arial" w:cs="Arial"/>
        </w:rPr>
        <w:t xml:space="preserve">Rivera, </w:t>
      </w:r>
      <w:r w:rsidR="0086291F" w:rsidRPr="00511033">
        <w:rPr>
          <w:rFonts w:ascii="Arial" w:hAnsi="Arial" w:cs="Arial"/>
        </w:rPr>
        <w:t>V.</w:t>
      </w:r>
      <w:r w:rsidR="0086291F">
        <w:rPr>
          <w:rFonts w:ascii="Arial" w:hAnsi="Arial" w:cs="Arial"/>
        </w:rPr>
        <w:t xml:space="preserve"> </w:t>
      </w:r>
      <w:r w:rsidRPr="00511033">
        <w:rPr>
          <w:rFonts w:ascii="Arial" w:hAnsi="Arial" w:cs="Arial"/>
        </w:rPr>
        <w:t>Bocanegra-García,</w:t>
      </w:r>
      <w:r w:rsidR="0086291F" w:rsidRPr="00511033">
        <w:rPr>
          <w:rFonts w:ascii="Arial" w:hAnsi="Arial" w:cs="Arial"/>
        </w:rPr>
        <w:t xml:space="preserve"> H. Y.</w:t>
      </w:r>
      <w:r w:rsidR="0086291F">
        <w:rPr>
          <w:rFonts w:ascii="Arial" w:hAnsi="Arial" w:cs="Arial"/>
        </w:rPr>
        <w:t xml:space="preserve"> </w:t>
      </w:r>
      <w:r w:rsidRPr="00511033">
        <w:rPr>
          <w:rFonts w:ascii="Arial" w:hAnsi="Arial" w:cs="Arial"/>
        </w:rPr>
        <w:t>Martínez-Padrón,</w:t>
      </w:r>
      <w:r w:rsidR="0086291F">
        <w:rPr>
          <w:rFonts w:ascii="Arial" w:hAnsi="Arial" w:cs="Arial"/>
        </w:rPr>
        <w:t xml:space="preserve"> </w:t>
      </w:r>
      <w:r w:rsidR="0086291F" w:rsidRPr="00511033">
        <w:rPr>
          <w:rFonts w:ascii="Arial" w:hAnsi="Arial" w:cs="Arial"/>
        </w:rPr>
        <w:t>M.</w:t>
      </w:r>
      <w:r w:rsidR="0086291F">
        <w:rPr>
          <w:rFonts w:ascii="Arial" w:hAnsi="Arial" w:cs="Arial"/>
        </w:rPr>
        <w:t xml:space="preserve"> </w:t>
      </w:r>
      <w:r w:rsidRPr="00511033">
        <w:rPr>
          <w:rFonts w:ascii="Arial" w:hAnsi="Arial" w:cs="Arial"/>
        </w:rPr>
        <w:t xml:space="preserve">Berrones-Morales, </w:t>
      </w:r>
      <w:r w:rsidR="0086291F" w:rsidRPr="00511033">
        <w:rPr>
          <w:rFonts w:ascii="Arial" w:hAnsi="Arial" w:cs="Arial"/>
        </w:rPr>
        <w:t>N.</w:t>
      </w:r>
      <w:r w:rsidR="0086291F">
        <w:rPr>
          <w:rFonts w:ascii="Arial" w:hAnsi="Arial" w:cs="Arial"/>
        </w:rPr>
        <w:t xml:space="preserve"> </w:t>
      </w:r>
      <w:r w:rsidRPr="00511033">
        <w:rPr>
          <w:rFonts w:ascii="Arial" w:hAnsi="Arial" w:cs="Arial"/>
        </w:rPr>
        <w:t xml:space="preserve">Niño-García, </w:t>
      </w:r>
      <w:r w:rsidR="0086291F">
        <w:rPr>
          <w:rFonts w:ascii="Arial" w:hAnsi="Arial" w:cs="Arial"/>
        </w:rPr>
        <w:t xml:space="preserve">and </w:t>
      </w:r>
      <w:r w:rsidR="0086291F" w:rsidRPr="00511033">
        <w:rPr>
          <w:rFonts w:ascii="Arial" w:hAnsi="Arial" w:cs="Arial"/>
        </w:rPr>
        <w:t>V.</w:t>
      </w:r>
      <w:r w:rsidR="0086291F">
        <w:rPr>
          <w:rFonts w:ascii="Arial" w:hAnsi="Arial" w:cs="Arial"/>
        </w:rPr>
        <w:t xml:space="preserve"> </w:t>
      </w:r>
      <w:r w:rsidRPr="00511033">
        <w:rPr>
          <w:rFonts w:ascii="Arial" w:hAnsi="Arial" w:cs="Arial"/>
        </w:rPr>
        <w:t xml:space="preserve">Herrera-Mayorga, (2021). Advances in </w:t>
      </w:r>
      <w:r w:rsidR="00F30D47" w:rsidRPr="00511033">
        <w:rPr>
          <w:rFonts w:ascii="Arial" w:hAnsi="Arial" w:cs="Arial"/>
        </w:rPr>
        <w:t>control strategies</w:t>
      </w:r>
      <w:r w:rsidRPr="00511033">
        <w:rPr>
          <w:rFonts w:ascii="Arial" w:hAnsi="Arial" w:cs="Arial"/>
        </w:rPr>
        <w:t xml:space="preserve"> against </w:t>
      </w:r>
      <w:r w:rsidRPr="0086291F">
        <w:rPr>
          <w:rFonts w:ascii="Arial" w:hAnsi="Arial" w:cs="Arial"/>
          <w:i/>
          <w:iCs/>
        </w:rPr>
        <w:t xml:space="preserve">Spodoptera </w:t>
      </w:r>
      <w:proofErr w:type="spellStart"/>
      <w:r w:rsidRPr="0086291F">
        <w:rPr>
          <w:rFonts w:ascii="Arial" w:hAnsi="Arial" w:cs="Arial"/>
          <w:i/>
          <w:iCs/>
        </w:rPr>
        <w:t>frugiperda</w:t>
      </w:r>
      <w:proofErr w:type="spellEnd"/>
      <w:r w:rsidRPr="00511033">
        <w:rPr>
          <w:rFonts w:ascii="Arial" w:hAnsi="Arial" w:cs="Arial"/>
        </w:rPr>
        <w:t xml:space="preserve">. A Review. </w:t>
      </w:r>
      <w:r w:rsidRPr="0086291F">
        <w:rPr>
          <w:rFonts w:ascii="Arial" w:hAnsi="Arial" w:cs="Arial"/>
        </w:rPr>
        <w:t>Molecules</w:t>
      </w:r>
      <w:r w:rsidRPr="00511033">
        <w:rPr>
          <w:rFonts w:ascii="Arial" w:hAnsi="Arial" w:cs="Arial"/>
        </w:rPr>
        <w:t xml:space="preserve"> </w:t>
      </w:r>
      <w:r w:rsidRPr="0086291F">
        <w:rPr>
          <w:rFonts w:ascii="Arial" w:hAnsi="Arial" w:cs="Arial"/>
        </w:rPr>
        <w:t>26</w:t>
      </w:r>
      <w:r w:rsidR="0086291F">
        <w:rPr>
          <w:rFonts w:ascii="Arial" w:hAnsi="Arial" w:cs="Arial"/>
        </w:rPr>
        <w:t>:</w:t>
      </w:r>
      <w:r w:rsidRPr="00511033">
        <w:rPr>
          <w:rFonts w:ascii="Arial" w:hAnsi="Arial" w:cs="Arial"/>
        </w:rPr>
        <w:t xml:space="preserve">5587. </w:t>
      </w:r>
      <w:proofErr w:type="spellStart"/>
      <w:r w:rsidRPr="00511033">
        <w:rPr>
          <w:rFonts w:ascii="Arial" w:hAnsi="Arial" w:cs="Arial"/>
        </w:rPr>
        <w:t>doi</w:t>
      </w:r>
      <w:proofErr w:type="spellEnd"/>
      <w:r w:rsidRPr="00511033">
        <w:rPr>
          <w:rFonts w:ascii="Arial" w:hAnsi="Arial" w:cs="Arial"/>
        </w:rPr>
        <w:t>: 10.3390/molecules26185587</w:t>
      </w:r>
    </w:p>
    <w:p w14:paraId="0F77A33E" w14:textId="6AA8F026" w:rsidR="00511033" w:rsidRPr="00511033" w:rsidRDefault="00511033" w:rsidP="00511033">
      <w:pPr>
        <w:pStyle w:val="Bibliography"/>
        <w:spacing w:after="120"/>
        <w:ind w:left="720" w:hanging="720"/>
        <w:rPr>
          <w:rFonts w:ascii="Arial" w:hAnsi="Arial" w:cs="Arial"/>
        </w:rPr>
      </w:pPr>
      <w:r w:rsidRPr="00511033">
        <w:rPr>
          <w:rFonts w:ascii="Arial" w:hAnsi="Arial" w:cs="Arial"/>
        </w:rPr>
        <w:t xml:space="preserve">Pimentel, </w:t>
      </w:r>
      <w:proofErr w:type="gramStart"/>
      <w:r w:rsidRPr="00511033">
        <w:rPr>
          <w:rFonts w:ascii="Arial" w:hAnsi="Arial" w:cs="Arial"/>
        </w:rPr>
        <w:t>D.</w:t>
      </w:r>
      <w:proofErr w:type="gramEnd"/>
      <w:r w:rsidR="00865039">
        <w:rPr>
          <w:rFonts w:ascii="Arial" w:hAnsi="Arial" w:cs="Arial"/>
        </w:rPr>
        <w:t xml:space="preserve"> and K. </w:t>
      </w:r>
      <w:r w:rsidRPr="00511033">
        <w:rPr>
          <w:rFonts w:ascii="Arial" w:hAnsi="Arial" w:cs="Arial"/>
        </w:rPr>
        <w:t xml:space="preserve">Hart. 2001. Pesticide Use: Ethical, Environmental, and Public Health Implications. In A. W. </w:t>
      </w:r>
      <w:proofErr w:type="spellStart"/>
      <w:r w:rsidRPr="00511033">
        <w:rPr>
          <w:rFonts w:ascii="Arial" w:hAnsi="Arial" w:cs="Arial"/>
        </w:rPr>
        <w:t>Galston</w:t>
      </w:r>
      <w:proofErr w:type="spellEnd"/>
      <w:r w:rsidRPr="00511033">
        <w:rPr>
          <w:rFonts w:ascii="Arial" w:hAnsi="Arial" w:cs="Arial"/>
        </w:rPr>
        <w:t xml:space="preserve"> &amp; E. G. Shurr (Eds.), </w:t>
      </w:r>
      <w:r w:rsidRPr="00511033">
        <w:rPr>
          <w:rFonts w:ascii="Arial" w:hAnsi="Arial" w:cs="Arial"/>
          <w:i/>
          <w:iCs/>
        </w:rPr>
        <w:t xml:space="preserve">New Dimensions in Bioethics: Science, </w:t>
      </w:r>
      <w:proofErr w:type="gramStart"/>
      <w:r w:rsidRPr="00511033">
        <w:rPr>
          <w:rFonts w:ascii="Arial" w:hAnsi="Arial" w:cs="Arial"/>
          <w:i/>
          <w:iCs/>
        </w:rPr>
        <w:t>Ethics</w:t>
      </w:r>
      <w:proofErr w:type="gramEnd"/>
      <w:r w:rsidRPr="00511033">
        <w:rPr>
          <w:rFonts w:ascii="Arial" w:hAnsi="Arial" w:cs="Arial"/>
          <w:i/>
          <w:iCs/>
        </w:rPr>
        <w:t xml:space="preserve"> and the Formulation of Public Policy</w:t>
      </w:r>
      <w:r w:rsidRPr="00511033">
        <w:rPr>
          <w:rFonts w:ascii="Arial" w:hAnsi="Arial" w:cs="Arial"/>
        </w:rPr>
        <w:t xml:space="preserve"> (pp. 79–108). Boston, MA: Springer US. </w:t>
      </w:r>
      <w:proofErr w:type="spellStart"/>
      <w:r w:rsidRPr="00511033">
        <w:rPr>
          <w:rFonts w:ascii="Arial" w:hAnsi="Arial" w:cs="Arial"/>
        </w:rPr>
        <w:t>doi</w:t>
      </w:r>
      <w:proofErr w:type="spellEnd"/>
      <w:r w:rsidRPr="00511033">
        <w:rPr>
          <w:rFonts w:ascii="Arial" w:hAnsi="Arial" w:cs="Arial"/>
        </w:rPr>
        <w:t>: 10.1007/978-1-4615-1591-3_6</w:t>
      </w:r>
    </w:p>
    <w:p w14:paraId="7BBE2BC8" w14:textId="3058657A" w:rsidR="00511033" w:rsidRPr="00511033" w:rsidRDefault="00511033" w:rsidP="00511033">
      <w:pPr>
        <w:pStyle w:val="Bibliography"/>
        <w:spacing w:after="120"/>
        <w:ind w:left="720" w:hanging="720"/>
        <w:rPr>
          <w:rFonts w:ascii="Arial" w:hAnsi="Arial" w:cs="Arial"/>
        </w:rPr>
      </w:pPr>
      <w:r w:rsidRPr="00511033">
        <w:rPr>
          <w:rFonts w:ascii="Arial" w:hAnsi="Arial" w:cs="Arial"/>
        </w:rPr>
        <w:t xml:space="preserve">Prashar, </w:t>
      </w:r>
      <w:proofErr w:type="gramStart"/>
      <w:r w:rsidRPr="00511033">
        <w:rPr>
          <w:rFonts w:ascii="Arial" w:hAnsi="Arial" w:cs="Arial"/>
        </w:rPr>
        <w:t>P.</w:t>
      </w:r>
      <w:proofErr w:type="gramEnd"/>
      <w:r w:rsidR="00865039">
        <w:rPr>
          <w:rFonts w:ascii="Arial" w:hAnsi="Arial" w:cs="Arial"/>
        </w:rPr>
        <w:t xml:space="preserve"> and S.</w:t>
      </w:r>
      <w:r w:rsidRPr="00511033">
        <w:rPr>
          <w:rFonts w:ascii="Arial" w:hAnsi="Arial" w:cs="Arial"/>
        </w:rPr>
        <w:t xml:space="preserve"> Shah. 2016. Impact of Fertilizers and Pesticides on Soil Microflora in Agriculture. In E. </w:t>
      </w:r>
      <w:proofErr w:type="spellStart"/>
      <w:r w:rsidRPr="00511033">
        <w:rPr>
          <w:rFonts w:ascii="Arial" w:hAnsi="Arial" w:cs="Arial"/>
        </w:rPr>
        <w:t>Lichtfouse</w:t>
      </w:r>
      <w:proofErr w:type="spellEnd"/>
      <w:r w:rsidRPr="00511033">
        <w:rPr>
          <w:rFonts w:ascii="Arial" w:hAnsi="Arial" w:cs="Arial"/>
        </w:rPr>
        <w:t xml:space="preserve"> (Ed.), </w:t>
      </w:r>
      <w:r w:rsidRPr="00511033">
        <w:rPr>
          <w:rFonts w:ascii="Arial" w:hAnsi="Arial" w:cs="Arial"/>
          <w:i/>
          <w:iCs/>
        </w:rPr>
        <w:t>Sustainable Agriculture Reviews: Volume 19</w:t>
      </w:r>
      <w:r w:rsidRPr="00511033">
        <w:rPr>
          <w:rFonts w:ascii="Arial" w:hAnsi="Arial" w:cs="Arial"/>
        </w:rPr>
        <w:t xml:space="preserve"> (pp. 331–361). Cham: Springer International Publishing. </w:t>
      </w:r>
      <w:proofErr w:type="spellStart"/>
      <w:r w:rsidRPr="00511033">
        <w:rPr>
          <w:rFonts w:ascii="Arial" w:hAnsi="Arial" w:cs="Arial"/>
        </w:rPr>
        <w:t>doi</w:t>
      </w:r>
      <w:proofErr w:type="spellEnd"/>
      <w:r w:rsidRPr="00511033">
        <w:rPr>
          <w:rFonts w:ascii="Arial" w:hAnsi="Arial" w:cs="Arial"/>
        </w:rPr>
        <w:t>: 10.1007/978-3-319-26777-7_8</w:t>
      </w:r>
    </w:p>
    <w:p w14:paraId="49A28294" w14:textId="0A3A3750" w:rsidR="00511033" w:rsidRPr="00511033" w:rsidRDefault="00511033" w:rsidP="00511033">
      <w:pPr>
        <w:pStyle w:val="Bibliography"/>
        <w:spacing w:after="120"/>
        <w:ind w:left="720" w:hanging="720"/>
        <w:rPr>
          <w:rFonts w:ascii="Arial" w:hAnsi="Arial" w:cs="Arial"/>
        </w:rPr>
      </w:pPr>
      <w:r w:rsidRPr="00511033">
        <w:rPr>
          <w:rFonts w:ascii="Arial" w:hAnsi="Arial" w:cs="Arial"/>
        </w:rPr>
        <w:t xml:space="preserve">Ranga Rao, G. V., </w:t>
      </w:r>
      <w:r w:rsidR="00865039" w:rsidRPr="00511033">
        <w:rPr>
          <w:rFonts w:ascii="Arial" w:hAnsi="Arial" w:cs="Arial"/>
        </w:rPr>
        <w:t>J. A.</w:t>
      </w:r>
      <w:r w:rsidR="00865039">
        <w:rPr>
          <w:rFonts w:ascii="Arial" w:hAnsi="Arial" w:cs="Arial"/>
        </w:rPr>
        <w:t xml:space="preserve"> </w:t>
      </w:r>
      <w:r w:rsidRPr="00511033">
        <w:rPr>
          <w:rFonts w:ascii="Arial" w:hAnsi="Arial" w:cs="Arial"/>
        </w:rPr>
        <w:t xml:space="preserve">Wightman, </w:t>
      </w:r>
      <w:r w:rsidR="00865039">
        <w:rPr>
          <w:rFonts w:ascii="Arial" w:hAnsi="Arial" w:cs="Arial"/>
        </w:rPr>
        <w:t>and</w:t>
      </w:r>
      <w:r w:rsidR="00865039" w:rsidRPr="00865039">
        <w:rPr>
          <w:rFonts w:ascii="Arial" w:hAnsi="Arial" w:cs="Arial"/>
        </w:rPr>
        <w:t xml:space="preserve"> </w:t>
      </w:r>
      <w:r w:rsidR="00865039" w:rsidRPr="00511033">
        <w:rPr>
          <w:rFonts w:ascii="Arial" w:hAnsi="Arial" w:cs="Arial"/>
        </w:rPr>
        <w:t>D. V.</w:t>
      </w:r>
      <w:r w:rsidRPr="00511033">
        <w:rPr>
          <w:rFonts w:ascii="Arial" w:hAnsi="Arial" w:cs="Arial"/>
        </w:rPr>
        <w:t xml:space="preserve"> Ranga Rao</w:t>
      </w:r>
      <w:r w:rsidR="00865039">
        <w:rPr>
          <w:rFonts w:ascii="Arial" w:hAnsi="Arial" w:cs="Arial"/>
        </w:rPr>
        <w:t>.</w:t>
      </w:r>
      <w:r w:rsidRPr="00511033">
        <w:rPr>
          <w:rFonts w:ascii="Arial" w:hAnsi="Arial" w:cs="Arial"/>
        </w:rPr>
        <w:t xml:space="preserve"> 1993. World </w:t>
      </w:r>
      <w:r w:rsidR="00F30D47" w:rsidRPr="00511033">
        <w:rPr>
          <w:rFonts w:ascii="Arial" w:hAnsi="Arial" w:cs="Arial"/>
        </w:rPr>
        <w:t xml:space="preserve">review of the natural enemies and diseases </w:t>
      </w:r>
      <w:r w:rsidRPr="00511033">
        <w:rPr>
          <w:rFonts w:ascii="Arial" w:hAnsi="Arial" w:cs="Arial"/>
        </w:rPr>
        <w:t xml:space="preserve">of </w:t>
      </w:r>
      <w:r w:rsidRPr="00865039">
        <w:rPr>
          <w:rFonts w:ascii="Arial" w:hAnsi="Arial" w:cs="Arial"/>
          <w:i/>
          <w:iCs/>
        </w:rPr>
        <w:t xml:space="preserve">Spodoptera </w:t>
      </w:r>
      <w:proofErr w:type="spellStart"/>
      <w:r w:rsidR="00865039">
        <w:rPr>
          <w:rFonts w:ascii="Arial" w:hAnsi="Arial" w:cs="Arial"/>
          <w:i/>
          <w:iCs/>
        </w:rPr>
        <w:t>l</w:t>
      </w:r>
      <w:r w:rsidRPr="00865039">
        <w:rPr>
          <w:rFonts w:ascii="Arial" w:hAnsi="Arial" w:cs="Arial"/>
          <w:i/>
          <w:iCs/>
        </w:rPr>
        <w:t>itura</w:t>
      </w:r>
      <w:proofErr w:type="spellEnd"/>
      <w:r w:rsidRPr="00511033">
        <w:rPr>
          <w:rFonts w:ascii="Arial" w:hAnsi="Arial" w:cs="Arial"/>
        </w:rPr>
        <w:t xml:space="preserve"> (F.) (Lepidoptera: </w:t>
      </w:r>
      <w:proofErr w:type="spellStart"/>
      <w:r w:rsidRPr="00511033">
        <w:rPr>
          <w:rFonts w:ascii="Arial" w:hAnsi="Arial" w:cs="Arial"/>
        </w:rPr>
        <w:lastRenderedPageBreak/>
        <w:t>Noctuidae</w:t>
      </w:r>
      <w:proofErr w:type="spellEnd"/>
      <w:r w:rsidRPr="00511033">
        <w:rPr>
          <w:rFonts w:ascii="Arial" w:hAnsi="Arial" w:cs="Arial"/>
        </w:rPr>
        <w:t xml:space="preserve">). </w:t>
      </w:r>
      <w:r w:rsidRPr="00865039">
        <w:rPr>
          <w:rFonts w:ascii="Arial" w:hAnsi="Arial" w:cs="Arial"/>
        </w:rPr>
        <w:t>International Journal of Tropical Insect Science</w:t>
      </w:r>
      <w:r w:rsidRPr="00511033">
        <w:rPr>
          <w:rFonts w:ascii="Arial" w:hAnsi="Arial" w:cs="Arial"/>
        </w:rPr>
        <w:t xml:space="preserve"> </w:t>
      </w:r>
      <w:r w:rsidRPr="00865039">
        <w:rPr>
          <w:rFonts w:ascii="Arial" w:hAnsi="Arial" w:cs="Arial"/>
        </w:rPr>
        <w:t>14</w:t>
      </w:r>
      <w:r w:rsidR="00865039">
        <w:rPr>
          <w:rFonts w:ascii="Arial" w:hAnsi="Arial" w:cs="Arial"/>
        </w:rPr>
        <w:t>:</w:t>
      </w:r>
      <w:r w:rsidRPr="00511033">
        <w:rPr>
          <w:rFonts w:ascii="Arial" w:hAnsi="Arial" w:cs="Arial"/>
        </w:rPr>
        <w:t xml:space="preserve">273–284. </w:t>
      </w:r>
      <w:proofErr w:type="spellStart"/>
      <w:r w:rsidRPr="00511033">
        <w:rPr>
          <w:rFonts w:ascii="Arial" w:hAnsi="Arial" w:cs="Arial"/>
        </w:rPr>
        <w:t>doi</w:t>
      </w:r>
      <w:proofErr w:type="spellEnd"/>
      <w:r w:rsidRPr="00511033">
        <w:rPr>
          <w:rFonts w:ascii="Arial" w:hAnsi="Arial" w:cs="Arial"/>
        </w:rPr>
        <w:t>: 10.1017/S1742758400014764</w:t>
      </w:r>
    </w:p>
    <w:p w14:paraId="7A784965" w14:textId="39B801D7" w:rsidR="00511033" w:rsidRPr="00511033" w:rsidRDefault="00511033" w:rsidP="00511033">
      <w:pPr>
        <w:pStyle w:val="Bibliography"/>
        <w:spacing w:after="120"/>
        <w:ind w:left="720" w:hanging="720"/>
        <w:rPr>
          <w:rFonts w:ascii="Arial" w:hAnsi="Arial" w:cs="Arial"/>
        </w:rPr>
      </w:pPr>
      <w:r w:rsidRPr="00511033">
        <w:rPr>
          <w:rFonts w:ascii="Arial" w:hAnsi="Arial" w:cs="Arial"/>
        </w:rPr>
        <w:t xml:space="preserve">Ranum, P., </w:t>
      </w:r>
      <w:r w:rsidR="00865039" w:rsidRPr="00511033">
        <w:rPr>
          <w:rFonts w:ascii="Arial" w:hAnsi="Arial" w:cs="Arial"/>
        </w:rPr>
        <w:t>J. P.</w:t>
      </w:r>
      <w:r w:rsidR="00865039">
        <w:rPr>
          <w:rFonts w:ascii="Arial" w:hAnsi="Arial" w:cs="Arial"/>
        </w:rPr>
        <w:t xml:space="preserve"> </w:t>
      </w:r>
      <w:r w:rsidRPr="00511033">
        <w:rPr>
          <w:rFonts w:ascii="Arial" w:hAnsi="Arial" w:cs="Arial"/>
        </w:rPr>
        <w:t xml:space="preserve">Peña-Rosas, </w:t>
      </w:r>
      <w:r w:rsidR="00865039">
        <w:rPr>
          <w:rFonts w:ascii="Arial" w:hAnsi="Arial" w:cs="Arial"/>
        </w:rPr>
        <w:t xml:space="preserve">and </w:t>
      </w:r>
      <w:r w:rsidR="00865039" w:rsidRPr="00511033">
        <w:rPr>
          <w:rFonts w:ascii="Arial" w:hAnsi="Arial" w:cs="Arial"/>
        </w:rPr>
        <w:t>M. N.</w:t>
      </w:r>
      <w:r w:rsidRPr="00511033">
        <w:rPr>
          <w:rFonts w:ascii="Arial" w:hAnsi="Arial" w:cs="Arial"/>
        </w:rPr>
        <w:t xml:space="preserve"> Garcia-Casal</w:t>
      </w:r>
      <w:r w:rsidR="00865039">
        <w:rPr>
          <w:rFonts w:ascii="Arial" w:hAnsi="Arial" w:cs="Arial"/>
        </w:rPr>
        <w:t xml:space="preserve">. </w:t>
      </w:r>
      <w:r w:rsidRPr="00511033">
        <w:rPr>
          <w:rFonts w:ascii="Arial" w:hAnsi="Arial" w:cs="Arial"/>
        </w:rPr>
        <w:t xml:space="preserve">2014. Global maize production, utilization, and consumption. </w:t>
      </w:r>
      <w:r w:rsidRPr="00865039">
        <w:rPr>
          <w:rFonts w:ascii="Arial" w:hAnsi="Arial" w:cs="Arial"/>
        </w:rPr>
        <w:t>Annals of the New York Academy of Sciences</w:t>
      </w:r>
      <w:r w:rsidRPr="00511033">
        <w:rPr>
          <w:rFonts w:ascii="Arial" w:hAnsi="Arial" w:cs="Arial"/>
        </w:rPr>
        <w:t xml:space="preserve"> </w:t>
      </w:r>
      <w:r w:rsidRPr="00865039">
        <w:rPr>
          <w:rFonts w:ascii="Arial" w:hAnsi="Arial" w:cs="Arial"/>
        </w:rPr>
        <w:t>1312</w:t>
      </w:r>
      <w:r w:rsidR="00865039">
        <w:rPr>
          <w:rFonts w:ascii="Arial" w:hAnsi="Arial" w:cs="Arial"/>
        </w:rPr>
        <w:t>:</w:t>
      </w:r>
      <w:r w:rsidRPr="00511033">
        <w:rPr>
          <w:rFonts w:ascii="Arial" w:hAnsi="Arial" w:cs="Arial"/>
        </w:rPr>
        <w:t xml:space="preserve">105–112. </w:t>
      </w:r>
      <w:proofErr w:type="spellStart"/>
      <w:r w:rsidRPr="00511033">
        <w:rPr>
          <w:rFonts w:ascii="Arial" w:hAnsi="Arial" w:cs="Arial"/>
        </w:rPr>
        <w:t>doi</w:t>
      </w:r>
      <w:proofErr w:type="spellEnd"/>
      <w:r w:rsidRPr="00511033">
        <w:rPr>
          <w:rFonts w:ascii="Arial" w:hAnsi="Arial" w:cs="Arial"/>
        </w:rPr>
        <w:t>: 10.1111/nyas.12396</w:t>
      </w:r>
    </w:p>
    <w:p w14:paraId="73A49B87" w14:textId="73DFDBD0" w:rsidR="00511033" w:rsidRPr="00511033" w:rsidRDefault="00511033" w:rsidP="00511033">
      <w:pPr>
        <w:pStyle w:val="Bibliography"/>
        <w:spacing w:after="120"/>
        <w:ind w:left="720" w:hanging="720"/>
        <w:rPr>
          <w:rFonts w:ascii="Arial" w:hAnsi="Arial" w:cs="Arial"/>
        </w:rPr>
      </w:pPr>
      <w:r w:rsidRPr="00511033">
        <w:rPr>
          <w:rFonts w:ascii="Arial" w:hAnsi="Arial" w:cs="Arial"/>
        </w:rPr>
        <w:t xml:space="preserve">Song, Y., </w:t>
      </w:r>
      <w:r w:rsidR="001006D5" w:rsidRPr="00511033">
        <w:rPr>
          <w:rFonts w:ascii="Arial" w:hAnsi="Arial" w:cs="Arial"/>
        </w:rPr>
        <w:t>X.</w:t>
      </w:r>
      <w:r w:rsidR="001006D5">
        <w:rPr>
          <w:rFonts w:ascii="Arial" w:hAnsi="Arial" w:cs="Arial"/>
        </w:rPr>
        <w:t xml:space="preserve"> </w:t>
      </w:r>
      <w:r w:rsidRPr="00511033">
        <w:rPr>
          <w:rFonts w:ascii="Arial" w:hAnsi="Arial" w:cs="Arial"/>
        </w:rPr>
        <w:t xml:space="preserve">Yang, </w:t>
      </w:r>
      <w:r w:rsidR="001006D5" w:rsidRPr="00511033">
        <w:rPr>
          <w:rFonts w:ascii="Arial" w:hAnsi="Arial" w:cs="Arial"/>
        </w:rPr>
        <w:t>H.</w:t>
      </w:r>
      <w:r w:rsidRPr="00511033">
        <w:rPr>
          <w:rFonts w:ascii="Arial" w:hAnsi="Arial" w:cs="Arial"/>
        </w:rPr>
        <w:t xml:space="preserve"> Zhang, </w:t>
      </w:r>
      <w:r w:rsidR="001006D5" w:rsidRPr="00511033">
        <w:rPr>
          <w:rFonts w:ascii="Arial" w:hAnsi="Arial" w:cs="Arial"/>
        </w:rPr>
        <w:t>D.</w:t>
      </w:r>
      <w:r w:rsidR="001006D5">
        <w:rPr>
          <w:rFonts w:ascii="Arial" w:hAnsi="Arial" w:cs="Arial"/>
        </w:rPr>
        <w:t xml:space="preserve"> </w:t>
      </w:r>
      <w:r w:rsidRPr="00511033">
        <w:rPr>
          <w:rFonts w:ascii="Arial" w:hAnsi="Arial" w:cs="Arial"/>
        </w:rPr>
        <w:t xml:space="preserve">Zhang, </w:t>
      </w:r>
      <w:r w:rsidR="001006D5" w:rsidRPr="00511033">
        <w:rPr>
          <w:rFonts w:ascii="Arial" w:hAnsi="Arial" w:cs="Arial"/>
        </w:rPr>
        <w:t>W.</w:t>
      </w:r>
      <w:r w:rsidR="001006D5">
        <w:rPr>
          <w:rFonts w:ascii="Arial" w:hAnsi="Arial" w:cs="Arial"/>
        </w:rPr>
        <w:t xml:space="preserve"> </w:t>
      </w:r>
      <w:r w:rsidRPr="00511033">
        <w:rPr>
          <w:rFonts w:ascii="Arial" w:hAnsi="Arial" w:cs="Arial"/>
        </w:rPr>
        <w:t xml:space="preserve">He, </w:t>
      </w:r>
      <w:r w:rsidR="001006D5" w:rsidRPr="00511033">
        <w:rPr>
          <w:rFonts w:ascii="Arial" w:hAnsi="Arial" w:cs="Arial"/>
        </w:rPr>
        <w:t>K. A. G.</w:t>
      </w:r>
      <w:r w:rsidR="001006D5">
        <w:rPr>
          <w:rFonts w:ascii="Arial" w:hAnsi="Arial" w:cs="Arial"/>
        </w:rPr>
        <w:t xml:space="preserve"> </w:t>
      </w:r>
      <w:proofErr w:type="spellStart"/>
      <w:r w:rsidRPr="00511033">
        <w:rPr>
          <w:rFonts w:ascii="Arial" w:hAnsi="Arial" w:cs="Arial"/>
        </w:rPr>
        <w:t>Wyckhuys</w:t>
      </w:r>
      <w:proofErr w:type="spellEnd"/>
      <w:r w:rsidRPr="00511033">
        <w:rPr>
          <w:rFonts w:ascii="Arial" w:hAnsi="Arial" w:cs="Arial"/>
        </w:rPr>
        <w:t>,</w:t>
      </w:r>
      <w:r w:rsidR="001006D5">
        <w:rPr>
          <w:rFonts w:ascii="Arial" w:hAnsi="Arial" w:cs="Arial"/>
        </w:rPr>
        <w:t xml:space="preserve"> and</w:t>
      </w:r>
      <w:r w:rsidRPr="00511033">
        <w:rPr>
          <w:rFonts w:ascii="Arial" w:hAnsi="Arial" w:cs="Arial"/>
        </w:rPr>
        <w:t xml:space="preserve"> </w:t>
      </w:r>
      <w:r w:rsidR="001006D5" w:rsidRPr="00511033">
        <w:rPr>
          <w:rFonts w:ascii="Arial" w:hAnsi="Arial" w:cs="Arial"/>
        </w:rPr>
        <w:t>K.</w:t>
      </w:r>
      <w:r w:rsidR="001006D5">
        <w:rPr>
          <w:rFonts w:ascii="Arial" w:hAnsi="Arial" w:cs="Arial"/>
        </w:rPr>
        <w:t xml:space="preserve"> </w:t>
      </w:r>
      <w:r w:rsidRPr="00511033">
        <w:rPr>
          <w:rFonts w:ascii="Arial" w:hAnsi="Arial" w:cs="Arial"/>
        </w:rPr>
        <w:t>Wu</w:t>
      </w:r>
      <w:r w:rsidR="001006D5">
        <w:rPr>
          <w:rFonts w:ascii="Arial" w:hAnsi="Arial" w:cs="Arial"/>
        </w:rPr>
        <w:t>.</w:t>
      </w:r>
      <w:r w:rsidRPr="00511033">
        <w:rPr>
          <w:rFonts w:ascii="Arial" w:hAnsi="Arial" w:cs="Arial"/>
        </w:rPr>
        <w:t xml:space="preserve"> 2021. Interference competition and predation between invasive and native herbivores in maize. </w:t>
      </w:r>
      <w:r w:rsidRPr="001006D5">
        <w:rPr>
          <w:rFonts w:ascii="Arial" w:hAnsi="Arial" w:cs="Arial"/>
        </w:rPr>
        <w:t>Journal of Pest Science</w:t>
      </w:r>
      <w:r w:rsidRPr="00511033">
        <w:rPr>
          <w:rFonts w:ascii="Arial" w:hAnsi="Arial" w:cs="Arial"/>
        </w:rPr>
        <w:t xml:space="preserve"> </w:t>
      </w:r>
      <w:r w:rsidRPr="001006D5">
        <w:rPr>
          <w:rFonts w:ascii="Arial" w:hAnsi="Arial" w:cs="Arial"/>
        </w:rPr>
        <w:t>94</w:t>
      </w:r>
      <w:r w:rsidR="001006D5">
        <w:rPr>
          <w:rFonts w:ascii="Arial" w:hAnsi="Arial" w:cs="Arial"/>
        </w:rPr>
        <w:t>:</w:t>
      </w:r>
      <w:r w:rsidRPr="00511033">
        <w:rPr>
          <w:rFonts w:ascii="Arial" w:hAnsi="Arial" w:cs="Arial"/>
        </w:rPr>
        <w:t xml:space="preserve">1053–1063. </w:t>
      </w:r>
      <w:proofErr w:type="spellStart"/>
      <w:r w:rsidRPr="00511033">
        <w:rPr>
          <w:rFonts w:ascii="Arial" w:hAnsi="Arial" w:cs="Arial"/>
        </w:rPr>
        <w:t>doi</w:t>
      </w:r>
      <w:proofErr w:type="spellEnd"/>
      <w:r w:rsidRPr="00511033">
        <w:rPr>
          <w:rFonts w:ascii="Arial" w:hAnsi="Arial" w:cs="Arial"/>
        </w:rPr>
        <w:t>: 10.1007/s10340-021-01347-6</w:t>
      </w:r>
    </w:p>
    <w:p w14:paraId="0CEF835B" w14:textId="0A8B837F" w:rsidR="00511033" w:rsidRPr="00511033" w:rsidRDefault="00511033" w:rsidP="00755BAC">
      <w:pPr>
        <w:pStyle w:val="Bibliography"/>
        <w:spacing w:after="120"/>
        <w:ind w:left="720" w:hanging="720"/>
        <w:rPr>
          <w:rFonts w:ascii="Arial" w:hAnsi="Arial" w:cs="Arial"/>
        </w:rPr>
      </w:pPr>
      <w:r w:rsidRPr="00511033">
        <w:rPr>
          <w:rFonts w:ascii="Arial" w:hAnsi="Arial" w:cs="Arial"/>
        </w:rPr>
        <w:t xml:space="preserve">Stoate, C., </w:t>
      </w:r>
      <w:r w:rsidR="00755BAC" w:rsidRPr="00511033">
        <w:rPr>
          <w:rFonts w:ascii="Arial" w:hAnsi="Arial" w:cs="Arial"/>
        </w:rPr>
        <w:t>A.</w:t>
      </w:r>
      <w:r w:rsidR="00755BAC">
        <w:rPr>
          <w:rFonts w:ascii="Arial" w:hAnsi="Arial" w:cs="Arial"/>
        </w:rPr>
        <w:t xml:space="preserve"> </w:t>
      </w:r>
      <w:proofErr w:type="spellStart"/>
      <w:r w:rsidRPr="00511033">
        <w:rPr>
          <w:rFonts w:ascii="Arial" w:hAnsi="Arial" w:cs="Arial"/>
        </w:rPr>
        <w:t>Báldi</w:t>
      </w:r>
      <w:proofErr w:type="spellEnd"/>
      <w:r w:rsidRPr="00511033">
        <w:rPr>
          <w:rFonts w:ascii="Arial" w:hAnsi="Arial" w:cs="Arial"/>
        </w:rPr>
        <w:t xml:space="preserve">, </w:t>
      </w:r>
      <w:r w:rsidR="00755BAC" w:rsidRPr="00511033">
        <w:rPr>
          <w:rFonts w:ascii="Arial" w:hAnsi="Arial" w:cs="Arial"/>
        </w:rPr>
        <w:t>P.</w:t>
      </w:r>
      <w:r w:rsidRPr="00511033">
        <w:rPr>
          <w:rFonts w:ascii="Arial" w:hAnsi="Arial" w:cs="Arial"/>
        </w:rPr>
        <w:t xml:space="preserve"> Beja, </w:t>
      </w:r>
      <w:r w:rsidR="00755BAC" w:rsidRPr="00511033">
        <w:rPr>
          <w:rFonts w:ascii="Arial" w:hAnsi="Arial" w:cs="Arial"/>
        </w:rPr>
        <w:t>N. D.</w:t>
      </w:r>
      <w:r w:rsidRPr="00511033">
        <w:rPr>
          <w:rFonts w:ascii="Arial" w:hAnsi="Arial" w:cs="Arial"/>
        </w:rPr>
        <w:t xml:space="preserve"> Boatman, </w:t>
      </w:r>
      <w:r w:rsidR="00755BAC" w:rsidRPr="00511033">
        <w:rPr>
          <w:rFonts w:ascii="Arial" w:hAnsi="Arial" w:cs="Arial"/>
        </w:rPr>
        <w:t>I.</w:t>
      </w:r>
      <w:r w:rsidRPr="00511033">
        <w:rPr>
          <w:rFonts w:ascii="Arial" w:hAnsi="Arial" w:cs="Arial"/>
        </w:rPr>
        <w:t xml:space="preserve"> </w:t>
      </w:r>
      <w:proofErr w:type="spellStart"/>
      <w:r w:rsidRPr="00511033">
        <w:rPr>
          <w:rFonts w:ascii="Arial" w:hAnsi="Arial" w:cs="Arial"/>
        </w:rPr>
        <w:t>Herzon</w:t>
      </w:r>
      <w:proofErr w:type="spellEnd"/>
      <w:r w:rsidRPr="00511033">
        <w:rPr>
          <w:rFonts w:ascii="Arial" w:hAnsi="Arial" w:cs="Arial"/>
        </w:rPr>
        <w:t>,</w:t>
      </w:r>
      <w:r w:rsidR="00755BAC" w:rsidRPr="00511033">
        <w:rPr>
          <w:rFonts w:ascii="Arial" w:hAnsi="Arial" w:cs="Arial"/>
        </w:rPr>
        <w:t xml:space="preserve"> A.</w:t>
      </w:r>
      <w:r w:rsidR="00755BAC">
        <w:rPr>
          <w:rFonts w:ascii="Arial" w:hAnsi="Arial" w:cs="Arial"/>
        </w:rPr>
        <w:t xml:space="preserve"> </w:t>
      </w:r>
      <w:r w:rsidRPr="00511033">
        <w:rPr>
          <w:rFonts w:ascii="Arial" w:hAnsi="Arial" w:cs="Arial"/>
        </w:rPr>
        <w:t>van Doorn,</w:t>
      </w:r>
      <w:r w:rsidR="00755BAC">
        <w:rPr>
          <w:rFonts w:ascii="Arial" w:hAnsi="Arial" w:cs="Arial"/>
        </w:rPr>
        <w:t xml:space="preserve"> </w:t>
      </w:r>
      <w:r w:rsidR="00755BAC" w:rsidRPr="00755BAC">
        <w:rPr>
          <w:rFonts w:ascii="Arial" w:hAnsi="Arial" w:cs="Arial"/>
        </w:rPr>
        <w:t>G.</w:t>
      </w:r>
      <w:r w:rsidR="00755BAC">
        <w:rPr>
          <w:rFonts w:ascii="Arial" w:hAnsi="Arial" w:cs="Arial"/>
        </w:rPr>
        <w:t xml:space="preserve"> </w:t>
      </w:r>
      <w:r w:rsidR="00755BAC" w:rsidRPr="00755BAC">
        <w:rPr>
          <w:rFonts w:ascii="Arial" w:hAnsi="Arial" w:cs="Arial"/>
        </w:rPr>
        <w:t xml:space="preserve">R. de Snoo, L. </w:t>
      </w:r>
      <w:proofErr w:type="spellStart"/>
      <w:r w:rsidR="00755BAC" w:rsidRPr="00755BAC">
        <w:rPr>
          <w:rFonts w:ascii="Arial" w:hAnsi="Arial" w:cs="Arial"/>
        </w:rPr>
        <w:t>Rakosy</w:t>
      </w:r>
      <w:proofErr w:type="spellEnd"/>
      <w:r w:rsidR="00755BAC">
        <w:rPr>
          <w:rFonts w:ascii="Arial" w:hAnsi="Arial" w:cs="Arial"/>
        </w:rPr>
        <w:t xml:space="preserve">, and </w:t>
      </w:r>
      <w:r w:rsidR="00755BAC" w:rsidRPr="00511033">
        <w:rPr>
          <w:rFonts w:ascii="Arial" w:hAnsi="Arial" w:cs="Arial"/>
        </w:rPr>
        <w:t>C.</w:t>
      </w:r>
      <w:r w:rsidR="00755BAC">
        <w:rPr>
          <w:rFonts w:ascii="Arial" w:hAnsi="Arial" w:cs="Arial"/>
        </w:rPr>
        <w:t xml:space="preserve"> </w:t>
      </w:r>
      <w:proofErr w:type="spellStart"/>
      <w:r w:rsidRPr="00511033">
        <w:rPr>
          <w:rFonts w:ascii="Arial" w:hAnsi="Arial" w:cs="Arial"/>
        </w:rPr>
        <w:t>Ramwell</w:t>
      </w:r>
      <w:proofErr w:type="spellEnd"/>
      <w:r w:rsidR="00755BAC">
        <w:rPr>
          <w:rFonts w:ascii="Arial" w:hAnsi="Arial" w:cs="Arial"/>
        </w:rPr>
        <w:t>.</w:t>
      </w:r>
      <w:r w:rsidRPr="00511033">
        <w:rPr>
          <w:rFonts w:ascii="Arial" w:hAnsi="Arial" w:cs="Arial"/>
        </w:rPr>
        <w:t xml:space="preserve"> 2009. Ecological impacts of early 21st century agricultural change in Europe – A review. </w:t>
      </w:r>
      <w:r w:rsidRPr="00755BAC">
        <w:rPr>
          <w:rFonts w:ascii="Arial" w:hAnsi="Arial" w:cs="Arial"/>
        </w:rPr>
        <w:t>Journal of Environmental Management</w:t>
      </w:r>
      <w:r w:rsidRPr="00511033">
        <w:rPr>
          <w:rFonts w:ascii="Arial" w:hAnsi="Arial" w:cs="Arial"/>
        </w:rPr>
        <w:t xml:space="preserve"> </w:t>
      </w:r>
      <w:r w:rsidRPr="00755BAC">
        <w:rPr>
          <w:rFonts w:ascii="Arial" w:hAnsi="Arial" w:cs="Arial"/>
        </w:rPr>
        <w:t>91</w:t>
      </w:r>
      <w:r w:rsidR="00755BAC">
        <w:rPr>
          <w:rFonts w:ascii="Arial" w:hAnsi="Arial" w:cs="Arial"/>
        </w:rPr>
        <w:t>:</w:t>
      </w:r>
      <w:r w:rsidRPr="00511033">
        <w:rPr>
          <w:rFonts w:ascii="Arial" w:hAnsi="Arial" w:cs="Arial"/>
        </w:rPr>
        <w:t xml:space="preserve">22–46. </w:t>
      </w:r>
      <w:proofErr w:type="spellStart"/>
      <w:r w:rsidRPr="00511033">
        <w:rPr>
          <w:rFonts w:ascii="Arial" w:hAnsi="Arial" w:cs="Arial"/>
        </w:rPr>
        <w:t>doi</w:t>
      </w:r>
      <w:proofErr w:type="spellEnd"/>
      <w:r w:rsidRPr="00511033">
        <w:rPr>
          <w:rFonts w:ascii="Arial" w:hAnsi="Arial" w:cs="Arial"/>
        </w:rPr>
        <w:t>: 10.1016/j.jenvman.2009.07.005</w:t>
      </w:r>
    </w:p>
    <w:p w14:paraId="5B8EF088" w14:textId="5E03ED0E" w:rsidR="00511033" w:rsidRPr="00511033" w:rsidRDefault="00511033" w:rsidP="00511033">
      <w:pPr>
        <w:pStyle w:val="Bibliography"/>
        <w:spacing w:after="120"/>
        <w:ind w:left="720" w:hanging="720"/>
        <w:rPr>
          <w:rFonts w:ascii="Arial" w:hAnsi="Arial" w:cs="Arial"/>
        </w:rPr>
      </w:pPr>
      <w:r w:rsidRPr="00511033">
        <w:rPr>
          <w:rFonts w:ascii="Arial" w:hAnsi="Arial" w:cs="Arial"/>
        </w:rPr>
        <w:t xml:space="preserve">Sundström, J. F., </w:t>
      </w:r>
      <w:r w:rsidR="00F30D47" w:rsidRPr="00511033">
        <w:rPr>
          <w:rFonts w:ascii="Arial" w:hAnsi="Arial" w:cs="Arial"/>
        </w:rPr>
        <w:t>A.</w:t>
      </w:r>
      <w:r w:rsidR="00F30D47">
        <w:rPr>
          <w:rFonts w:ascii="Arial" w:hAnsi="Arial" w:cs="Arial"/>
        </w:rPr>
        <w:t xml:space="preserve"> </w:t>
      </w:r>
      <w:proofErr w:type="spellStart"/>
      <w:r w:rsidRPr="00511033">
        <w:rPr>
          <w:rFonts w:ascii="Arial" w:hAnsi="Arial" w:cs="Arial"/>
        </w:rPr>
        <w:t>Albihn</w:t>
      </w:r>
      <w:proofErr w:type="spellEnd"/>
      <w:r w:rsidRPr="00511033">
        <w:rPr>
          <w:rFonts w:ascii="Arial" w:hAnsi="Arial" w:cs="Arial"/>
        </w:rPr>
        <w:t xml:space="preserve">, </w:t>
      </w:r>
      <w:r w:rsidR="00F30D47" w:rsidRPr="00511033">
        <w:rPr>
          <w:rFonts w:ascii="Arial" w:hAnsi="Arial" w:cs="Arial"/>
        </w:rPr>
        <w:t>S.</w:t>
      </w:r>
      <w:r w:rsidRPr="00511033">
        <w:rPr>
          <w:rFonts w:ascii="Arial" w:hAnsi="Arial" w:cs="Arial"/>
        </w:rPr>
        <w:t xml:space="preserve"> </w:t>
      </w:r>
      <w:proofErr w:type="spellStart"/>
      <w:r w:rsidRPr="00511033">
        <w:rPr>
          <w:rFonts w:ascii="Arial" w:hAnsi="Arial" w:cs="Arial"/>
        </w:rPr>
        <w:t>Boqvist</w:t>
      </w:r>
      <w:proofErr w:type="spellEnd"/>
      <w:r w:rsidRPr="00511033">
        <w:rPr>
          <w:rFonts w:ascii="Arial" w:hAnsi="Arial" w:cs="Arial"/>
        </w:rPr>
        <w:t xml:space="preserve">, </w:t>
      </w:r>
      <w:r w:rsidR="00F30D47" w:rsidRPr="00511033">
        <w:rPr>
          <w:rFonts w:ascii="Arial" w:hAnsi="Arial" w:cs="Arial"/>
        </w:rPr>
        <w:t>K.</w:t>
      </w:r>
      <w:r w:rsidRPr="00511033">
        <w:rPr>
          <w:rFonts w:ascii="Arial" w:hAnsi="Arial" w:cs="Arial"/>
        </w:rPr>
        <w:t xml:space="preserve"> </w:t>
      </w:r>
      <w:proofErr w:type="spellStart"/>
      <w:r w:rsidRPr="00511033">
        <w:rPr>
          <w:rFonts w:ascii="Arial" w:hAnsi="Arial" w:cs="Arial"/>
        </w:rPr>
        <w:t>Ljungvall</w:t>
      </w:r>
      <w:proofErr w:type="spellEnd"/>
      <w:r w:rsidRPr="00511033">
        <w:rPr>
          <w:rFonts w:ascii="Arial" w:hAnsi="Arial" w:cs="Arial"/>
        </w:rPr>
        <w:t>,</w:t>
      </w:r>
      <w:r w:rsidR="00F30D47" w:rsidRPr="00511033">
        <w:rPr>
          <w:rFonts w:ascii="Arial" w:hAnsi="Arial" w:cs="Arial"/>
        </w:rPr>
        <w:t xml:space="preserve"> H.</w:t>
      </w:r>
      <w:r w:rsidRPr="00511033">
        <w:rPr>
          <w:rFonts w:ascii="Arial" w:hAnsi="Arial" w:cs="Arial"/>
        </w:rPr>
        <w:t xml:space="preserve"> </w:t>
      </w:r>
      <w:proofErr w:type="spellStart"/>
      <w:r w:rsidRPr="00511033">
        <w:rPr>
          <w:rFonts w:ascii="Arial" w:hAnsi="Arial" w:cs="Arial"/>
        </w:rPr>
        <w:t>Marstorp</w:t>
      </w:r>
      <w:proofErr w:type="spellEnd"/>
      <w:r w:rsidRPr="00511033">
        <w:rPr>
          <w:rFonts w:ascii="Arial" w:hAnsi="Arial" w:cs="Arial"/>
        </w:rPr>
        <w:t xml:space="preserve">, </w:t>
      </w:r>
      <w:r w:rsidR="00F30D47" w:rsidRPr="00511033">
        <w:rPr>
          <w:rFonts w:ascii="Arial" w:hAnsi="Arial" w:cs="Arial"/>
        </w:rPr>
        <w:t>C.</w:t>
      </w:r>
      <w:r w:rsidR="00F30D47">
        <w:rPr>
          <w:rFonts w:ascii="Arial" w:hAnsi="Arial" w:cs="Arial"/>
        </w:rPr>
        <w:t xml:space="preserve"> </w:t>
      </w:r>
      <w:r w:rsidRPr="00511033">
        <w:rPr>
          <w:rFonts w:ascii="Arial" w:hAnsi="Arial" w:cs="Arial"/>
        </w:rPr>
        <w:t>Martiin,</w:t>
      </w:r>
      <w:r w:rsidR="00F30D47">
        <w:rPr>
          <w:rFonts w:ascii="Arial" w:hAnsi="Arial" w:cs="Arial"/>
        </w:rPr>
        <w:t xml:space="preserve"> </w:t>
      </w:r>
      <w:r w:rsidR="00F30D47" w:rsidRPr="00F30D47">
        <w:rPr>
          <w:rFonts w:ascii="Arial" w:hAnsi="Arial" w:cs="Arial"/>
        </w:rPr>
        <w:t>K</w:t>
      </w:r>
      <w:r w:rsidR="00F30D47">
        <w:rPr>
          <w:rFonts w:ascii="Arial" w:hAnsi="Arial" w:cs="Arial"/>
        </w:rPr>
        <w:t xml:space="preserve">. </w:t>
      </w:r>
      <w:r w:rsidR="00F30D47" w:rsidRPr="00F30D47">
        <w:rPr>
          <w:rFonts w:ascii="Arial" w:hAnsi="Arial" w:cs="Arial"/>
        </w:rPr>
        <w:t>Nyberg</w:t>
      </w:r>
      <w:r w:rsidR="00F30D47">
        <w:rPr>
          <w:rFonts w:ascii="Arial" w:hAnsi="Arial" w:cs="Arial"/>
        </w:rPr>
        <w:t xml:space="preserve">, </w:t>
      </w:r>
      <w:r w:rsidR="00F30D47" w:rsidRPr="00F30D47">
        <w:rPr>
          <w:rFonts w:ascii="Arial" w:hAnsi="Arial" w:cs="Arial"/>
        </w:rPr>
        <w:t>I</w:t>
      </w:r>
      <w:r w:rsidR="00F30D47">
        <w:rPr>
          <w:rFonts w:ascii="Arial" w:hAnsi="Arial" w:cs="Arial"/>
        </w:rPr>
        <w:t>.</w:t>
      </w:r>
      <w:r w:rsidR="00F30D47" w:rsidRPr="00F30D47">
        <w:rPr>
          <w:rFonts w:ascii="Arial" w:hAnsi="Arial" w:cs="Arial"/>
        </w:rPr>
        <w:t xml:space="preserve"> </w:t>
      </w:r>
      <w:proofErr w:type="spellStart"/>
      <w:r w:rsidR="00F30D47" w:rsidRPr="00F30D47">
        <w:rPr>
          <w:rFonts w:ascii="Arial" w:hAnsi="Arial" w:cs="Arial"/>
        </w:rPr>
        <w:t>Vågsholm</w:t>
      </w:r>
      <w:proofErr w:type="spellEnd"/>
      <w:r w:rsidR="00F30D47">
        <w:rPr>
          <w:rFonts w:ascii="Arial" w:hAnsi="Arial" w:cs="Arial"/>
        </w:rPr>
        <w:t>,</w:t>
      </w:r>
      <w:r w:rsidR="00F30D47" w:rsidRPr="00F30D47">
        <w:rPr>
          <w:rFonts w:ascii="Arial" w:hAnsi="Arial" w:cs="Arial"/>
        </w:rPr>
        <w:t xml:space="preserve"> J</w:t>
      </w:r>
      <w:r w:rsidR="00F30D47">
        <w:rPr>
          <w:rFonts w:ascii="Arial" w:hAnsi="Arial" w:cs="Arial"/>
        </w:rPr>
        <w:t>.</w:t>
      </w:r>
      <w:r w:rsidR="00F30D47" w:rsidRPr="00F30D47">
        <w:rPr>
          <w:rFonts w:ascii="Arial" w:hAnsi="Arial" w:cs="Arial"/>
        </w:rPr>
        <w:t xml:space="preserve"> </w:t>
      </w:r>
      <w:proofErr w:type="gramStart"/>
      <w:r w:rsidR="00F30D47" w:rsidRPr="00F30D47">
        <w:rPr>
          <w:rFonts w:ascii="Arial" w:hAnsi="Arial" w:cs="Arial"/>
        </w:rPr>
        <w:t>Yuen</w:t>
      </w:r>
      <w:r w:rsidRPr="00511033">
        <w:rPr>
          <w:rFonts w:ascii="Arial" w:hAnsi="Arial" w:cs="Arial"/>
        </w:rPr>
        <w:t xml:space="preserve"> ,</w:t>
      </w:r>
      <w:proofErr w:type="gramEnd"/>
      <w:r w:rsidRPr="00511033">
        <w:rPr>
          <w:rFonts w:ascii="Arial" w:hAnsi="Arial" w:cs="Arial"/>
        </w:rPr>
        <w:t xml:space="preserve"> </w:t>
      </w:r>
      <w:r w:rsidR="00F30D47">
        <w:rPr>
          <w:rFonts w:ascii="Arial" w:hAnsi="Arial" w:cs="Arial"/>
        </w:rPr>
        <w:t xml:space="preserve">and </w:t>
      </w:r>
      <w:r w:rsidR="00F30D47" w:rsidRPr="00511033">
        <w:rPr>
          <w:rFonts w:ascii="Arial" w:hAnsi="Arial" w:cs="Arial"/>
        </w:rPr>
        <w:t>U.</w:t>
      </w:r>
      <w:r w:rsidR="00F30D47">
        <w:rPr>
          <w:rFonts w:ascii="Arial" w:hAnsi="Arial" w:cs="Arial"/>
        </w:rPr>
        <w:t xml:space="preserve"> </w:t>
      </w:r>
      <w:r w:rsidRPr="00511033">
        <w:rPr>
          <w:rFonts w:ascii="Arial" w:hAnsi="Arial" w:cs="Arial"/>
        </w:rPr>
        <w:t>Magnusson</w:t>
      </w:r>
      <w:r w:rsidR="00F30D47">
        <w:rPr>
          <w:rFonts w:ascii="Arial" w:hAnsi="Arial" w:cs="Arial"/>
        </w:rPr>
        <w:t>.</w:t>
      </w:r>
      <w:r w:rsidRPr="00511033">
        <w:rPr>
          <w:rFonts w:ascii="Arial" w:hAnsi="Arial" w:cs="Arial"/>
        </w:rPr>
        <w:t xml:space="preserve"> 2014. Future threats to agricultural food production posed by environmental degradation, climate change, and animal and plant diseases – a risk analysis in three economic and climate settings. </w:t>
      </w:r>
      <w:r w:rsidRPr="00933407">
        <w:rPr>
          <w:rFonts w:ascii="Arial" w:hAnsi="Arial" w:cs="Arial"/>
        </w:rPr>
        <w:t>Food Security</w:t>
      </w:r>
      <w:r w:rsidRPr="00511033">
        <w:rPr>
          <w:rFonts w:ascii="Arial" w:hAnsi="Arial" w:cs="Arial"/>
        </w:rPr>
        <w:t xml:space="preserve"> </w:t>
      </w:r>
      <w:r w:rsidRPr="00933407">
        <w:rPr>
          <w:rFonts w:ascii="Arial" w:hAnsi="Arial" w:cs="Arial"/>
        </w:rPr>
        <w:t>6</w:t>
      </w:r>
      <w:r w:rsidR="00933407">
        <w:rPr>
          <w:rFonts w:ascii="Arial" w:hAnsi="Arial" w:cs="Arial"/>
          <w:i/>
          <w:iCs/>
        </w:rPr>
        <w:t>:</w:t>
      </w:r>
      <w:r w:rsidRPr="00511033">
        <w:rPr>
          <w:rFonts w:ascii="Arial" w:hAnsi="Arial" w:cs="Arial"/>
        </w:rPr>
        <w:t xml:space="preserve">201–215. </w:t>
      </w:r>
      <w:proofErr w:type="spellStart"/>
      <w:r w:rsidRPr="00511033">
        <w:rPr>
          <w:rFonts w:ascii="Arial" w:hAnsi="Arial" w:cs="Arial"/>
        </w:rPr>
        <w:t>doi</w:t>
      </w:r>
      <w:proofErr w:type="spellEnd"/>
      <w:r w:rsidRPr="00511033">
        <w:rPr>
          <w:rFonts w:ascii="Arial" w:hAnsi="Arial" w:cs="Arial"/>
        </w:rPr>
        <w:t>: 10.1007/s12571-014-0331-y</w:t>
      </w:r>
    </w:p>
    <w:p w14:paraId="15AE6D45" w14:textId="2716CF7D" w:rsidR="00511033" w:rsidRPr="00511033" w:rsidRDefault="00511033" w:rsidP="00511033">
      <w:pPr>
        <w:pStyle w:val="Bibliography"/>
        <w:spacing w:after="120"/>
        <w:ind w:left="720" w:hanging="720"/>
        <w:rPr>
          <w:rFonts w:ascii="Arial" w:hAnsi="Arial" w:cs="Arial"/>
        </w:rPr>
      </w:pPr>
      <w:r w:rsidRPr="00511033">
        <w:rPr>
          <w:rFonts w:ascii="Arial" w:hAnsi="Arial" w:cs="Arial"/>
        </w:rPr>
        <w:t xml:space="preserve">Tay, W. T., </w:t>
      </w:r>
      <w:r w:rsidR="00933407" w:rsidRPr="00511033">
        <w:rPr>
          <w:rFonts w:ascii="Arial" w:hAnsi="Arial" w:cs="Arial"/>
        </w:rPr>
        <w:t>R. L.</w:t>
      </w:r>
      <w:r w:rsidR="00933407">
        <w:rPr>
          <w:rFonts w:ascii="Arial" w:hAnsi="Arial" w:cs="Arial"/>
        </w:rPr>
        <w:t xml:space="preserve"> </w:t>
      </w:r>
      <w:r w:rsidRPr="00511033">
        <w:rPr>
          <w:rFonts w:ascii="Arial" w:hAnsi="Arial" w:cs="Arial"/>
        </w:rPr>
        <w:t>Meagher,</w:t>
      </w:r>
      <w:r w:rsidR="00933407">
        <w:rPr>
          <w:rFonts w:ascii="Arial" w:hAnsi="Arial" w:cs="Arial"/>
        </w:rPr>
        <w:t xml:space="preserve"> </w:t>
      </w:r>
      <w:r w:rsidR="00933407" w:rsidRPr="00511033">
        <w:rPr>
          <w:rFonts w:ascii="Arial" w:hAnsi="Arial" w:cs="Arial"/>
        </w:rPr>
        <w:t>C.</w:t>
      </w:r>
      <w:r w:rsidR="00933407">
        <w:rPr>
          <w:rFonts w:ascii="Arial" w:hAnsi="Arial" w:cs="Arial"/>
        </w:rPr>
        <w:t xml:space="preserve"> </w:t>
      </w:r>
      <w:proofErr w:type="spellStart"/>
      <w:r w:rsidRPr="00511033">
        <w:rPr>
          <w:rFonts w:ascii="Arial" w:hAnsi="Arial" w:cs="Arial"/>
        </w:rPr>
        <w:t>Czepak</w:t>
      </w:r>
      <w:proofErr w:type="spellEnd"/>
      <w:r w:rsidRPr="00511033">
        <w:rPr>
          <w:rFonts w:ascii="Arial" w:hAnsi="Arial" w:cs="Arial"/>
        </w:rPr>
        <w:t xml:space="preserve">, </w:t>
      </w:r>
      <w:r w:rsidR="00933407">
        <w:rPr>
          <w:rFonts w:ascii="Arial" w:hAnsi="Arial" w:cs="Arial"/>
        </w:rPr>
        <w:t xml:space="preserve">and </w:t>
      </w:r>
      <w:r w:rsidR="00933407" w:rsidRPr="00511033">
        <w:rPr>
          <w:rFonts w:ascii="Arial" w:hAnsi="Arial" w:cs="Arial"/>
        </w:rPr>
        <w:t>A. T.</w:t>
      </w:r>
      <w:r w:rsidRPr="00511033">
        <w:rPr>
          <w:rFonts w:ascii="Arial" w:hAnsi="Arial" w:cs="Arial"/>
        </w:rPr>
        <w:t xml:space="preserve"> Groot</w:t>
      </w:r>
      <w:r w:rsidR="00933407">
        <w:rPr>
          <w:rFonts w:ascii="Arial" w:hAnsi="Arial" w:cs="Arial"/>
        </w:rPr>
        <w:t>.</w:t>
      </w:r>
      <w:r w:rsidRPr="00511033">
        <w:rPr>
          <w:rFonts w:ascii="Arial" w:hAnsi="Arial" w:cs="Arial"/>
        </w:rPr>
        <w:t xml:space="preserve"> 2023. </w:t>
      </w:r>
      <w:r w:rsidRPr="00933407">
        <w:rPr>
          <w:rFonts w:ascii="Arial" w:hAnsi="Arial" w:cs="Arial"/>
          <w:i/>
          <w:iCs/>
        </w:rPr>
        <w:t xml:space="preserve">Spodoptera </w:t>
      </w:r>
      <w:proofErr w:type="spellStart"/>
      <w:r w:rsidRPr="00933407">
        <w:rPr>
          <w:rFonts w:ascii="Arial" w:hAnsi="Arial" w:cs="Arial"/>
          <w:i/>
          <w:iCs/>
        </w:rPr>
        <w:t>frugiperda</w:t>
      </w:r>
      <w:proofErr w:type="spellEnd"/>
      <w:r w:rsidRPr="00511033">
        <w:rPr>
          <w:rFonts w:ascii="Arial" w:hAnsi="Arial" w:cs="Arial"/>
        </w:rPr>
        <w:t xml:space="preserve">: Ecology, </w:t>
      </w:r>
      <w:r w:rsidR="00F30D47" w:rsidRPr="00511033">
        <w:rPr>
          <w:rFonts w:ascii="Arial" w:hAnsi="Arial" w:cs="Arial"/>
        </w:rPr>
        <w:t>evolution, and management options of an invasive species</w:t>
      </w:r>
      <w:r w:rsidRPr="00511033">
        <w:rPr>
          <w:rFonts w:ascii="Arial" w:hAnsi="Arial" w:cs="Arial"/>
        </w:rPr>
        <w:t xml:space="preserve">. </w:t>
      </w:r>
      <w:r w:rsidRPr="00933407">
        <w:rPr>
          <w:rFonts w:ascii="Arial" w:hAnsi="Arial" w:cs="Arial"/>
        </w:rPr>
        <w:t>Annual Review of Entomology</w:t>
      </w:r>
      <w:r w:rsidRPr="00511033">
        <w:rPr>
          <w:rFonts w:ascii="Arial" w:hAnsi="Arial" w:cs="Arial"/>
        </w:rPr>
        <w:t xml:space="preserve"> </w:t>
      </w:r>
      <w:r w:rsidRPr="00933407">
        <w:rPr>
          <w:rFonts w:ascii="Arial" w:hAnsi="Arial" w:cs="Arial"/>
        </w:rPr>
        <w:t>68</w:t>
      </w:r>
      <w:r w:rsidR="00933407">
        <w:rPr>
          <w:rFonts w:ascii="Arial" w:hAnsi="Arial" w:cs="Arial"/>
        </w:rPr>
        <w:t>:</w:t>
      </w:r>
      <w:r w:rsidRPr="00511033">
        <w:rPr>
          <w:rFonts w:ascii="Arial" w:hAnsi="Arial" w:cs="Arial"/>
        </w:rPr>
        <w:t xml:space="preserve">299–317. </w:t>
      </w:r>
      <w:proofErr w:type="spellStart"/>
      <w:r w:rsidRPr="00511033">
        <w:rPr>
          <w:rFonts w:ascii="Arial" w:hAnsi="Arial" w:cs="Arial"/>
        </w:rPr>
        <w:t>doi</w:t>
      </w:r>
      <w:proofErr w:type="spellEnd"/>
      <w:r w:rsidRPr="00511033">
        <w:rPr>
          <w:rFonts w:ascii="Arial" w:hAnsi="Arial" w:cs="Arial"/>
        </w:rPr>
        <w:t>: 10.1146/annurev-ento-120220-102548</w:t>
      </w:r>
    </w:p>
    <w:p w14:paraId="5FA2BE11" w14:textId="03CCB50A" w:rsidR="00511033" w:rsidRPr="00511033" w:rsidRDefault="00511033" w:rsidP="00511033">
      <w:pPr>
        <w:pStyle w:val="Bibliography"/>
        <w:spacing w:after="120"/>
        <w:ind w:left="720" w:hanging="720"/>
        <w:rPr>
          <w:rFonts w:ascii="Arial" w:hAnsi="Arial" w:cs="Arial"/>
        </w:rPr>
      </w:pPr>
      <w:r w:rsidRPr="00511033">
        <w:rPr>
          <w:rFonts w:ascii="Arial" w:hAnsi="Arial" w:cs="Arial"/>
        </w:rPr>
        <w:t xml:space="preserve">Xia, J. Y., </w:t>
      </w:r>
      <w:r w:rsidR="00933407" w:rsidRPr="00511033">
        <w:rPr>
          <w:rFonts w:ascii="Arial" w:hAnsi="Arial" w:cs="Arial"/>
        </w:rPr>
        <w:t>R.</w:t>
      </w:r>
      <w:r w:rsidR="00933407">
        <w:rPr>
          <w:rFonts w:ascii="Arial" w:hAnsi="Arial" w:cs="Arial"/>
        </w:rPr>
        <w:t xml:space="preserve"> </w:t>
      </w:r>
      <w:proofErr w:type="spellStart"/>
      <w:r w:rsidRPr="00511033">
        <w:rPr>
          <w:rFonts w:ascii="Arial" w:hAnsi="Arial" w:cs="Arial"/>
        </w:rPr>
        <w:t>Rabbinge</w:t>
      </w:r>
      <w:proofErr w:type="spellEnd"/>
      <w:r w:rsidRPr="00511033">
        <w:rPr>
          <w:rFonts w:ascii="Arial" w:hAnsi="Arial" w:cs="Arial"/>
        </w:rPr>
        <w:t>,</w:t>
      </w:r>
      <w:r w:rsidR="00933407">
        <w:rPr>
          <w:rFonts w:ascii="Arial" w:hAnsi="Arial" w:cs="Arial"/>
        </w:rPr>
        <w:t xml:space="preserve"> and</w:t>
      </w:r>
      <w:r w:rsidRPr="00511033">
        <w:rPr>
          <w:rFonts w:ascii="Arial" w:hAnsi="Arial" w:cs="Arial"/>
        </w:rPr>
        <w:t xml:space="preserve"> </w:t>
      </w:r>
      <w:r w:rsidR="00933407" w:rsidRPr="00511033">
        <w:rPr>
          <w:rFonts w:ascii="Arial" w:hAnsi="Arial" w:cs="Arial"/>
        </w:rPr>
        <w:t>W.</w:t>
      </w:r>
      <w:r w:rsidRPr="00511033">
        <w:rPr>
          <w:rFonts w:ascii="Arial" w:hAnsi="Arial" w:cs="Arial"/>
        </w:rPr>
        <w:t xml:space="preserve"> </w:t>
      </w:r>
      <w:r w:rsidR="00933407">
        <w:rPr>
          <w:rFonts w:ascii="Arial" w:hAnsi="Arial" w:cs="Arial"/>
        </w:rPr>
        <w:t>v</w:t>
      </w:r>
      <w:r w:rsidRPr="00511033">
        <w:rPr>
          <w:rFonts w:ascii="Arial" w:hAnsi="Arial" w:cs="Arial"/>
        </w:rPr>
        <w:t xml:space="preserve">an </w:t>
      </w:r>
      <w:r w:rsidR="00933407">
        <w:rPr>
          <w:rFonts w:ascii="Arial" w:hAnsi="Arial" w:cs="Arial"/>
        </w:rPr>
        <w:t>d</w:t>
      </w:r>
      <w:r w:rsidRPr="00511033">
        <w:rPr>
          <w:rFonts w:ascii="Arial" w:hAnsi="Arial" w:cs="Arial"/>
        </w:rPr>
        <w:t>er Werf</w:t>
      </w:r>
      <w:r w:rsidR="00933407">
        <w:rPr>
          <w:rFonts w:ascii="Arial" w:hAnsi="Arial" w:cs="Arial"/>
        </w:rPr>
        <w:t>.</w:t>
      </w:r>
      <w:r w:rsidRPr="00511033">
        <w:rPr>
          <w:rFonts w:ascii="Arial" w:hAnsi="Arial" w:cs="Arial"/>
        </w:rPr>
        <w:t xml:space="preserve"> 2003. Multistage </w:t>
      </w:r>
      <w:r w:rsidR="00F30D47" w:rsidRPr="00511033">
        <w:rPr>
          <w:rFonts w:ascii="Arial" w:hAnsi="Arial" w:cs="Arial"/>
        </w:rPr>
        <w:t>functional responses in a ladybeetle-aphid system</w:t>
      </w:r>
      <w:r w:rsidRPr="00511033">
        <w:rPr>
          <w:rFonts w:ascii="Arial" w:hAnsi="Arial" w:cs="Arial"/>
        </w:rPr>
        <w:t xml:space="preserve">: Scaling up from the </w:t>
      </w:r>
      <w:r w:rsidR="00F30D47" w:rsidRPr="00511033">
        <w:rPr>
          <w:rFonts w:ascii="Arial" w:hAnsi="Arial" w:cs="Arial"/>
        </w:rPr>
        <w:t>laboratory to the field</w:t>
      </w:r>
      <w:r w:rsidRPr="00511033">
        <w:rPr>
          <w:rFonts w:ascii="Arial" w:hAnsi="Arial" w:cs="Arial"/>
        </w:rPr>
        <w:t xml:space="preserve">. </w:t>
      </w:r>
      <w:r w:rsidRPr="00933407">
        <w:rPr>
          <w:rFonts w:ascii="Arial" w:hAnsi="Arial" w:cs="Arial"/>
        </w:rPr>
        <w:t>Environmental Entomology</w:t>
      </w:r>
      <w:r w:rsidRPr="00511033">
        <w:rPr>
          <w:rFonts w:ascii="Arial" w:hAnsi="Arial" w:cs="Arial"/>
        </w:rPr>
        <w:t xml:space="preserve"> </w:t>
      </w:r>
      <w:r w:rsidRPr="00933407">
        <w:rPr>
          <w:rFonts w:ascii="Arial" w:hAnsi="Arial" w:cs="Arial"/>
        </w:rPr>
        <w:t>32</w:t>
      </w:r>
      <w:r w:rsidR="00933407">
        <w:rPr>
          <w:rFonts w:ascii="Arial" w:hAnsi="Arial" w:cs="Arial"/>
        </w:rPr>
        <w:t>:</w:t>
      </w:r>
      <w:r w:rsidRPr="00511033">
        <w:rPr>
          <w:rFonts w:ascii="Arial" w:hAnsi="Arial" w:cs="Arial"/>
        </w:rPr>
        <w:t xml:space="preserve">151–162. </w:t>
      </w:r>
      <w:proofErr w:type="spellStart"/>
      <w:r w:rsidRPr="00511033">
        <w:rPr>
          <w:rFonts w:ascii="Arial" w:hAnsi="Arial" w:cs="Arial"/>
        </w:rPr>
        <w:t>doi</w:t>
      </w:r>
      <w:proofErr w:type="spellEnd"/>
      <w:r w:rsidRPr="00511033">
        <w:rPr>
          <w:rFonts w:ascii="Arial" w:hAnsi="Arial" w:cs="Arial"/>
        </w:rPr>
        <w:t>: 10.1603/0046-225X-32.1.151</w:t>
      </w:r>
    </w:p>
    <w:p w14:paraId="6DF439F6" w14:textId="3D506A1E" w:rsidR="00511033" w:rsidRPr="00511033" w:rsidRDefault="00511033" w:rsidP="00511033">
      <w:pPr>
        <w:pStyle w:val="Bibliography"/>
        <w:spacing w:after="120"/>
        <w:ind w:left="720" w:hanging="720"/>
        <w:rPr>
          <w:rFonts w:ascii="Arial" w:hAnsi="Arial" w:cs="Arial"/>
        </w:rPr>
      </w:pPr>
      <w:r w:rsidRPr="00511033">
        <w:rPr>
          <w:rFonts w:ascii="Arial" w:hAnsi="Arial" w:cs="Arial"/>
        </w:rPr>
        <w:t xml:space="preserve">Zhou, Y., </w:t>
      </w:r>
      <w:r w:rsidR="003F6DD2" w:rsidRPr="00511033">
        <w:rPr>
          <w:rFonts w:ascii="Arial" w:hAnsi="Arial" w:cs="Arial"/>
        </w:rPr>
        <w:t>Q.</w:t>
      </w:r>
      <w:r w:rsidR="003F6DD2">
        <w:rPr>
          <w:rFonts w:ascii="Arial" w:hAnsi="Arial" w:cs="Arial"/>
        </w:rPr>
        <w:t xml:space="preserve"> </w:t>
      </w:r>
      <w:r w:rsidRPr="00511033">
        <w:rPr>
          <w:rFonts w:ascii="Arial" w:hAnsi="Arial" w:cs="Arial"/>
        </w:rPr>
        <w:t xml:space="preserve">Wu, </w:t>
      </w:r>
      <w:r w:rsidR="003F6DD2" w:rsidRPr="00511033">
        <w:rPr>
          <w:rFonts w:ascii="Arial" w:hAnsi="Arial" w:cs="Arial"/>
        </w:rPr>
        <w:t>H.</w:t>
      </w:r>
      <w:r w:rsidRPr="00511033">
        <w:rPr>
          <w:rFonts w:ascii="Arial" w:hAnsi="Arial" w:cs="Arial"/>
        </w:rPr>
        <w:t xml:space="preserve"> Zhang,</w:t>
      </w:r>
      <w:r w:rsidR="003F6DD2">
        <w:rPr>
          <w:rFonts w:ascii="Arial" w:hAnsi="Arial" w:cs="Arial"/>
        </w:rPr>
        <w:t xml:space="preserve"> and</w:t>
      </w:r>
      <w:r w:rsidRPr="00511033">
        <w:rPr>
          <w:rFonts w:ascii="Arial" w:hAnsi="Arial" w:cs="Arial"/>
        </w:rPr>
        <w:t xml:space="preserve"> </w:t>
      </w:r>
      <w:r w:rsidR="003F6DD2">
        <w:rPr>
          <w:rFonts w:ascii="Arial" w:hAnsi="Arial" w:cs="Arial"/>
        </w:rPr>
        <w:t xml:space="preserve">K. </w:t>
      </w:r>
      <w:r w:rsidRPr="00511033">
        <w:rPr>
          <w:rFonts w:ascii="Arial" w:hAnsi="Arial" w:cs="Arial"/>
        </w:rPr>
        <w:t xml:space="preserve">Wu. 2021. Spread of invasive migratory pest </w:t>
      </w:r>
      <w:r w:rsidRPr="003F6DD2">
        <w:rPr>
          <w:rFonts w:ascii="Arial" w:hAnsi="Arial" w:cs="Arial"/>
          <w:i/>
          <w:iCs/>
        </w:rPr>
        <w:t xml:space="preserve">Spodoptera </w:t>
      </w:r>
      <w:proofErr w:type="spellStart"/>
      <w:r w:rsidRPr="003F6DD2">
        <w:rPr>
          <w:rFonts w:ascii="Arial" w:hAnsi="Arial" w:cs="Arial"/>
          <w:i/>
          <w:iCs/>
        </w:rPr>
        <w:t>frugiperda</w:t>
      </w:r>
      <w:proofErr w:type="spellEnd"/>
      <w:r w:rsidRPr="00511033">
        <w:rPr>
          <w:rFonts w:ascii="Arial" w:hAnsi="Arial" w:cs="Arial"/>
        </w:rPr>
        <w:t xml:space="preserve"> and management practices throughout China. </w:t>
      </w:r>
      <w:r w:rsidRPr="003F6DD2">
        <w:rPr>
          <w:rFonts w:ascii="Arial" w:hAnsi="Arial" w:cs="Arial"/>
        </w:rPr>
        <w:t>Journal of Integrative Agriculture</w:t>
      </w:r>
      <w:r w:rsidRPr="00511033">
        <w:rPr>
          <w:rFonts w:ascii="Arial" w:hAnsi="Arial" w:cs="Arial"/>
        </w:rPr>
        <w:t xml:space="preserve"> </w:t>
      </w:r>
      <w:r w:rsidRPr="003F6DD2">
        <w:rPr>
          <w:rFonts w:ascii="Arial" w:hAnsi="Arial" w:cs="Arial"/>
        </w:rPr>
        <w:t>20</w:t>
      </w:r>
      <w:r w:rsidR="003F6DD2">
        <w:rPr>
          <w:rFonts w:ascii="Arial" w:hAnsi="Arial" w:cs="Arial"/>
        </w:rPr>
        <w:t>:</w:t>
      </w:r>
      <w:r w:rsidRPr="00511033">
        <w:rPr>
          <w:rFonts w:ascii="Arial" w:hAnsi="Arial" w:cs="Arial"/>
        </w:rPr>
        <w:t xml:space="preserve">637–645. </w:t>
      </w:r>
      <w:proofErr w:type="spellStart"/>
      <w:r w:rsidRPr="00511033">
        <w:rPr>
          <w:rFonts w:ascii="Arial" w:hAnsi="Arial" w:cs="Arial"/>
        </w:rPr>
        <w:t>doi</w:t>
      </w:r>
      <w:proofErr w:type="spellEnd"/>
      <w:r w:rsidRPr="00511033">
        <w:rPr>
          <w:rFonts w:ascii="Arial" w:hAnsi="Arial" w:cs="Arial"/>
        </w:rPr>
        <w:t>: 10.1016/S2095-3119(21)63621-3</w:t>
      </w:r>
    </w:p>
    <w:sectPr w:rsidR="00511033" w:rsidRPr="00511033">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FF470" w14:textId="77777777" w:rsidR="001D5331" w:rsidRDefault="001D5331">
      <w:r>
        <w:separator/>
      </w:r>
    </w:p>
  </w:endnote>
  <w:endnote w:type="continuationSeparator" w:id="0">
    <w:p w14:paraId="14630077" w14:textId="77777777" w:rsidR="001D5331" w:rsidRDefault="001D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DF14" w14:textId="77777777" w:rsidR="00B97CF6" w:rsidRPr="00714291" w:rsidRDefault="00B97CF6" w:rsidP="00A02BD3">
    <w:pPr>
      <w:pStyle w:val="Header"/>
      <w:rPr>
        <w:rFonts w:ascii="Arial" w:hAnsi="Arial" w:cs="Arial"/>
      </w:rPr>
    </w:pPr>
  </w:p>
  <w:p w14:paraId="4531EEFD" w14:textId="4EA783BB" w:rsidR="00B97CF6" w:rsidRPr="00930B77" w:rsidRDefault="00B97CF6" w:rsidP="00A02BD3">
    <w:pPr>
      <w:pBdr>
        <w:top w:val="single" w:sz="4" w:space="0" w:color="auto"/>
      </w:pBdr>
      <w:rPr>
        <w:rFonts w:ascii="Arial" w:hAnsi="Arial" w:cs="Arial"/>
        <w:sz w:val="20"/>
      </w:rPr>
    </w:pPr>
    <w:r w:rsidRPr="00930B77">
      <w:rPr>
        <w:rFonts w:ascii="Arial" w:hAnsi="Arial" w:cs="Arial"/>
        <w:i/>
        <w:sz w:val="20"/>
      </w:rPr>
      <w:t>TIEE</w:t>
    </w:r>
    <w:r w:rsidRPr="00930B77">
      <w:rPr>
        <w:rFonts w:ascii="Arial" w:hAnsi="Arial" w:cs="Arial"/>
        <w:sz w:val="20"/>
      </w:rPr>
      <w:t xml:space="preserve">, Volume </w:t>
    </w:r>
    <w:r>
      <w:rPr>
        <w:rFonts w:ascii="Arial" w:hAnsi="Arial" w:cs="Arial"/>
        <w:sz w:val="20"/>
      </w:rPr>
      <w:t>1</w:t>
    </w:r>
    <w:r w:rsidR="00BF0F08">
      <w:rPr>
        <w:rFonts w:ascii="Arial" w:hAnsi="Arial" w:cs="Arial"/>
        <w:sz w:val="20"/>
      </w:rPr>
      <w:t>9</w:t>
    </w:r>
    <w:r>
      <w:rPr>
        <w:rFonts w:ascii="Arial" w:hAnsi="Arial" w:cs="Arial"/>
        <w:sz w:val="20"/>
      </w:rPr>
      <w:t xml:space="preserve"> © 202</w:t>
    </w:r>
    <w:r w:rsidR="00BF0F08">
      <w:rPr>
        <w:rFonts w:ascii="Arial" w:hAnsi="Arial" w:cs="Arial"/>
        <w:sz w:val="20"/>
      </w:rPr>
      <w:t>3</w:t>
    </w:r>
    <w:r w:rsidRPr="00930B77">
      <w:rPr>
        <w:rFonts w:ascii="Arial" w:hAnsi="Arial" w:cs="Arial"/>
        <w:sz w:val="20"/>
      </w:rPr>
      <w:t xml:space="preserve"> –</w:t>
    </w:r>
    <w:r>
      <w:rPr>
        <w:rFonts w:ascii="Arial" w:hAnsi="Arial" w:cs="Arial"/>
        <w:sz w:val="20"/>
      </w:rPr>
      <w:t xml:space="preserve"> </w:t>
    </w:r>
    <w:r w:rsidR="00BE47DD">
      <w:rPr>
        <w:rFonts w:ascii="Arial" w:hAnsi="Arial" w:cs="Arial"/>
        <w:sz w:val="20"/>
      </w:rPr>
      <w:t>Hsu</w:t>
    </w:r>
    <w:r w:rsidR="00BF0F08" w:rsidRPr="00BF0F08">
      <w:rPr>
        <w:rFonts w:ascii="Arial" w:hAnsi="Arial" w:cs="Arial"/>
        <w:sz w:val="20"/>
      </w:rPr>
      <w:t>. </w:t>
    </w:r>
    <w:hyperlink r:id="rId1" w:history="1">
      <w:r w:rsidR="00BF0F08" w:rsidRPr="00BF0F08">
        <w:rPr>
          <w:rStyle w:val="Hyperlink"/>
          <w:rFonts w:ascii="Arial" w:hAnsi="Arial" w:cs="Arial"/>
          <w:sz w:val="20"/>
        </w:rPr>
        <w:t>CC-BY-NC 4.0</w:t>
      </w:r>
    </w:hyperlink>
    <w:r w:rsidRPr="00930B77">
      <w:rPr>
        <w:rFonts w:ascii="Arial" w:hAnsi="Arial" w:cs="Arial"/>
        <w:sz w:val="20"/>
      </w:rPr>
      <w:t xml:space="preserve">. </w:t>
    </w:r>
    <w:r w:rsidRPr="00930B77">
      <w:rPr>
        <w:rFonts w:ascii="Arial" w:hAnsi="Arial" w:cs="Arial"/>
        <w:i/>
        <w:sz w:val="20"/>
      </w:rPr>
      <w:t>Teaching Issues and Experiments in Ecology</w:t>
    </w:r>
    <w:r w:rsidRPr="00930B77">
      <w:rPr>
        <w:rFonts w:ascii="Arial" w:hAnsi="Arial" w:cs="Arial"/>
        <w:sz w:val="20"/>
      </w:rPr>
      <w:t xml:space="preserve"> (</w:t>
    </w:r>
    <w:r w:rsidRPr="00930B77">
      <w:rPr>
        <w:rFonts w:ascii="Arial" w:hAnsi="Arial" w:cs="Arial"/>
        <w:i/>
        <w:sz w:val="20"/>
      </w:rPr>
      <w:t>TIEE</w:t>
    </w:r>
    <w:r w:rsidRPr="00930B77">
      <w:rPr>
        <w:rFonts w:ascii="Arial" w:hAnsi="Arial" w:cs="Arial"/>
        <w:sz w:val="20"/>
      </w:rPr>
      <w:t xml:space="preserve">) is a project of the </w:t>
    </w:r>
    <w:r>
      <w:rPr>
        <w:rFonts w:ascii="Arial" w:hAnsi="Arial" w:cs="Arial"/>
        <w:sz w:val="20"/>
      </w:rPr>
      <w:t xml:space="preserve">Committee on </w:t>
    </w:r>
    <w:r w:rsidRPr="00930B77">
      <w:rPr>
        <w:rFonts w:ascii="Arial" w:hAnsi="Arial" w:cs="Arial"/>
        <w:sz w:val="20"/>
      </w:rPr>
      <w:t>Education of the Ecological Society of America (http://tiee.esa.org).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709B4" w14:textId="77777777" w:rsidR="001D5331" w:rsidRDefault="001D5331">
      <w:r>
        <w:separator/>
      </w:r>
    </w:p>
  </w:footnote>
  <w:footnote w:type="continuationSeparator" w:id="0">
    <w:p w14:paraId="08E48669" w14:textId="77777777" w:rsidR="001D5331" w:rsidRDefault="001D5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BE64F" w14:textId="7A47E5B7" w:rsidR="00B97CF6" w:rsidRPr="00EF21A5" w:rsidRDefault="00B97CF6" w:rsidP="00A02BD3">
    <w:pPr>
      <w:pStyle w:val="Header"/>
      <w:jc w:val="right"/>
      <w:rPr>
        <w:rFonts w:ascii="Arial" w:hAnsi="Arial"/>
        <w:sz w:val="20"/>
      </w:rPr>
    </w:pPr>
    <w:r w:rsidRPr="00CF1243">
      <w:rPr>
        <w:rFonts w:ascii="Arial" w:hAnsi="Arial"/>
      </w:rPr>
      <w:tab/>
    </w:r>
    <w:r w:rsidRPr="00EF21A5">
      <w:rPr>
        <w:rFonts w:ascii="Arial" w:hAnsi="Arial"/>
        <w:sz w:val="20"/>
      </w:rPr>
      <w:t xml:space="preserve">- </w:t>
    </w:r>
    <w:r w:rsidRPr="00EF21A5">
      <w:rPr>
        <w:rFonts w:ascii="Arial" w:hAnsi="Arial"/>
        <w:sz w:val="20"/>
      </w:rPr>
      <w:fldChar w:fldCharType="begin"/>
    </w:r>
    <w:r w:rsidRPr="00EF21A5">
      <w:rPr>
        <w:rFonts w:ascii="Arial" w:hAnsi="Arial"/>
        <w:sz w:val="20"/>
      </w:rPr>
      <w:instrText xml:space="preserve"> PAGE </w:instrText>
    </w:r>
    <w:r w:rsidRPr="00EF21A5">
      <w:rPr>
        <w:rFonts w:ascii="Arial" w:hAnsi="Arial"/>
        <w:sz w:val="20"/>
      </w:rPr>
      <w:fldChar w:fldCharType="separate"/>
    </w:r>
    <w:r>
      <w:rPr>
        <w:rFonts w:ascii="Arial" w:hAnsi="Arial"/>
        <w:noProof/>
        <w:sz w:val="20"/>
      </w:rPr>
      <w:t>18</w:t>
    </w:r>
    <w:r w:rsidRPr="00EF21A5">
      <w:rPr>
        <w:rFonts w:ascii="Arial" w:hAnsi="Arial"/>
        <w:sz w:val="20"/>
      </w:rPr>
      <w:fldChar w:fldCharType="end"/>
    </w:r>
    <w:r w:rsidRPr="00EF21A5">
      <w:rPr>
        <w:rFonts w:ascii="Arial" w:hAnsi="Arial"/>
        <w:sz w:val="20"/>
      </w:rPr>
      <w:t xml:space="preserve"> -</w:t>
    </w:r>
  </w:p>
  <w:p w14:paraId="6F3F35C5" w14:textId="77777777" w:rsidR="00B97CF6" w:rsidRPr="00CF1243" w:rsidRDefault="00B97CF6" w:rsidP="00A02BD3">
    <w:pPr>
      <w:pStyle w:val="Header"/>
      <w:rPr>
        <w:rFonts w:ascii="Arial" w:hAnsi="Arial"/>
      </w:rPr>
    </w:pPr>
    <w:r>
      <w:rPr>
        <w:rFonts w:ascii="Arial" w:hAnsi="Arial"/>
        <w:sz w:val="48"/>
      </w:rPr>
      <w:t>TIEE</w:t>
    </w:r>
  </w:p>
  <w:p w14:paraId="66FEB4EF" w14:textId="361CACC2" w:rsidR="00B97CF6" w:rsidRDefault="00B97CF6" w:rsidP="00A02BD3">
    <w:pPr>
      <w:pStyle w:val="Header"/>
      <w:pBdr>
        <w:top w:val="single" w:sz="6" w:space="3" w:color="auto"/>
        <w:bottom w:val="single" w:sz="6" w:space="1" w:color="auto"/>
      </w:pBdr>
      <w:tabs>
        <w:tab w:val="clear" w:pos="8640"/>
        <w:tab w:val="right" w:pos="9360"/>
      </w:tabs>
      <w:rPr>
        <w:rFonts w:ascii="Arial" w:hAnsi="Arial"/>
        <w:sz w:val="20"/>
      </w:rPr>
    </w:pPr>
    <w:r>
      <w:rPr>
        <w:rFonts w:ascii="Arial" w:hAnsi="Arial"/>
        <w:sz w:val="20"/>
      </w:rPr>
      <w:t>Teaching Issues and Experiments in Ecology - Volume 1</w:t>
    </w:r>
    <w:r w:rsidR="00BF0F08">
      <w:rPr>
        <w:rFonts w:ascii="Arial" w:hAnsi="Arial"/>
        <w:sz w:val="20"/>
      </w:rPr>
      <w:t>9</w:t>
    </w:r>
    <w:r>
      <w:rPr>
        <w:rFonts w:ascii="Arial" w:hAnsi="Arial"/>
        <w:sz w:val="20"/>
      </w:rPr>
      <w:t xml:space="preserve">, </w:t>
    </w:r>
    <w:r w:rsidR="00B0124A">
      <w:rPr>
        <w:rFonts w:ascii="Arial" w:hAnsi="Arial"/>
        <w:sz w:val="20"/>
      </w:rPr>
      <w:t>September</w:t>
    </w:r>
    <w:r w:rsidR="005758F7">
      <w:rPr>
        <w:rFonts w:ascii="Arial" w:hAnsi="Arial"/>
        <w:sz w:val="20"/>
      </w:rPr>
      <w:t xml:space="preserve"> </w:t>
    </w:r>
    <w:r>
      <w:rPr>
        <w:rFonts w:ascii="Arial" w:hAnsi="Arial"/>
        <w:sz w:val="20"/>
      </w:rPr>
      <w:t>202</w:t>
    </w:r>
    <w:r w:rsidR="00BF0F08">
      <w:rPr>
        <w:rFonts w:ascii="Arial" w:hAnsi="Arial"/>
        <w:sz w:val="20"/>
      </w:rPr>
      <w:t>3</w:t>
    </w:r>
  </w:p>
  <w:p w14:paraId="54702418" w14:textId="77777777" w:rsidR="00B97CF6" w:rsidRPr="00714291" w:rsidRDefault="00B97CF6" w:rsidP="00A02B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0"/>
    <w:lvl w:ilvl="0">
      <w:start w:val="1"/>
      <w:numFmt w:val="bullet"/>
      <w:lvlText w:val=""/>
      <w:lvlJc w:val="left"/>
      <w:pPr>
        <w:tabs>
          <w:tab w:val="num" w:pos="720"/>
        </w:tabs>
        <w:ind w:left="720" w:hanging="360"/>
      </w:pPr>
      <w:rPr>
        <w:rFonts w:ascii="Symbol" w:hAnsi="Symbol"/>
        <w:color w:val="auto"/>
        <w:sz w:val="16"/>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73F27F0"/>
    <w:multiLevelType w:val="hybridMultilevel"/>
    <w:tmpl w:val="5DA874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B9C0E64"/>
    <w:multiLevelType w:val="hybridMultilevel"/>
    <w:tmpl w:val="E1C614DA"/>
    <w:lvl w:ilvl="0" w:tplc="DB2E2F0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0E8B18D7"/>
    <w:multiLevelType w:val="multilevel"/>
    <w:tmpl w:val="2F900228"/>
    <w:lvl w:ilvl="0">
      <w:numFmt w:val="bullet"/>
      <w:lvlText w:val=""/>
      <w:lvlJc w:val="left"/>
      <w:pPr>
        <w:tabs>
          <w:tab w:val="num" w:pos="1440"/>
        </w:tabs>
        <w:ind w:left="1440" w:hanging="360"/>
      </w:pPr>
      <w:rPr>
        <w:rFonts w:ascii="Symbol" w:hAnsi="Symbol" w:cs="Symbol" w:hint="default"/>
        <w:b w:val="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4" w15:restartNumberingAfterBreak="0">
    <w:nsid w:val="145839DC"/>
    <w:multiLevelType w:val="multilevel"/>
    <w:tmpl w:val="BA1A11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5851D0"/>
    <w:multiLevelType w:val="multilevel"/>
    <w:tmpl w:val="D6064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C53750"/>
    <w:multiLevelType w:val="hybridMultilevel"/>
    <w:tmpl w:val="6D90C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8A3112"/>
    <w:multiLevelType w:val="multilevel"/>
    <w:tmpl w:val="7E84F5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DF27C9"/>
    <w:multiLevelType w:val="hybridMultilevel"/>
    <w:tmpl w:val="45D69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71402"/>
    <w:multiLevelType w:val="hybridMultilevel"/>
    <w:tmpl w:val="191491D6"/>
    <w:lvl w:ilvl="0" w:tplc="177426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2EEE2ABC"/>
    <w:multiLevelType w:val="hybridMultilevel"/>
    <w:tmpl w:val="6FE2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13FDA"/>
    <w:multiLevelType w:val="hybridMultilevel"/>
    <w:tmpl w:val="8FF4F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4D0A0A"/>
    <w:multiLevelType w:val="hybridMultilevel"/>
    <w:tmpl w:val="86CA9CAA"/>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3" w15:restartNumberingAfterBreak="0">
    <w:nsid w:val="3EB86AC3"/>
    <w:multiLevelType w:val="multilevel"/>
    <w:tmpl w:val="2FC880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B9488C"/>
    <w:multiLevelType w:val="multilevel"/>
    <w:tmpl w:val="D10657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BD3F8E"/>
    <w:multiLevelType w:val="multilevel"/>
    <w:tmpl w:val="F7869992"/>
    <w:lvl w:ilvl="0">
      <w:numFmt w:val="bullet"/>
      <w:lvlText w:val=""/>
      <w:lvlJc w:val="left"/>
      <w:pPr>
        <w:tabs>
          <w:tab w:val="num" w:pos="1440"/>
        </w:tabs>
        <w:ind w:left="1440" w:hanging="360"/>
      </w:pPr>
      <w:rPr>
        <w:rFonts w:ascii="Symbol" w:hAnsi="Symbol" w:cs="Symbol" w:hint="default"/>
        <w:b w:val="0"/>
      </w:rPr>
    </w:lvl>
    <w:lvl w:ilvl="1">
      <w:start w:val="1"/>
      <w:numFmt w:val="bullet"/>
      <w:lvlText w:val=""/>
      <w:lvlJc w:val="left"/>
      <w:pPr>
        <w:ind w:left="2160" w:hanging="360"/>
      </w:pPr>
      <w:rPr>
        <w:rFonts w:ascii="Symbol" w:hAnsi="Symbol"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6" w15:restartNumberingAfterBreak="0">
    <w:nsid w:val="42061C41"/>
    <w:multiLevelType w:val="hybridMultilevel"/>
    <w:tmpl w:val="F2766018"/>
    <w:lvl w:ilvl="0" w:tplc="802CA4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4767782E"/>
    <w:multiLevelType w:val="multilevel"/>
    <w:tmpl w:val="88942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A01175"/>
    <w:multiLevelType w:val="multilevel"/>
    <w:tmpl w:val="F7869992"/>
    <w:lvl w:ilvl="0">
      <w:numFmt w:val="bullet"/>
      <w:lvlText w:val=""/>
      <w:lvlJc w:val="left"/>
      <w:pPr>
        <w:tabs>
          <w:tab w:val="num" w:pos="1440"/>
        </w:tabs>
        <w:ind w:left="1440" w:hanging="360"/>
      </w:pPr>
      <w:rPr>
        <w:rFonts w:ascii="Symbol" w:hAnsi="Symbol" w:cs="Symbol" w:hint="default"/>
        <w:b w:val="0"/>
      </w:rPr>
    </w:lvl>
    <w:lvl w:ilvl="1">
      <w:start w:val="1"/>
      <w:numFmt w:val="bullet"/>
      <w:lvlText w:val=""/>
      <w:lvlJc w:val="left"/>
      <w:pPr>
        <w:ind w:left="2160" w:hanging="360"/>
      </w:pPr>
      <w:rPr>
        <w:rFonts w:ascii="Symbol" w:hAnsi="Symbol"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9" w15:restartNumberingAfterBreak="0">
    <w:nsid w:val="4EE7325A"/>
    <w:multiLevelType w:val="multilevel"/>
    <w:tmpl w:val="B218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113E14"/>
    <w:multiLevelType w:val="multilevel"/>
    <w:tmpl w:val="7EC609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5F327D"/>
    <w:multiLevelType w:val="multilevel"/>
    <w:tmpl w:val="428A29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C43E4C"/>
    <w:multiLevelType w:val="hybridMultilevel"/>
    <w:tmpl w:val="3F646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94D2257"/>
    <w:multiLevelType w:val="multilevel"/>
    <w:tmpl w:val="C7CA4B38"/>
    <w:lvl w:ilvl="0">
      <w:numFmt w:val="bullet"/>
      <w:lvlText w:val=""/>
      <w:lvlJc w:val="left"/>
      <w:pPr>
        <w:tabs>
          <w:tab w:val="num" w:pos="1440"/>
        </w:tabs>
        <w:ind w:left="1440" w:hanging="360"/>
      </w:pPr>
      <w:rPr>
        <w:rFonts w:ascii="Symbol" w:hAnsi="Symbol" w:cs="Symbol" w:hint="default"/>
        <w:b w:val="0"/>
      </w:rPr>
    </w:lvl>
    <w:lvl w:ilvl="1">
      <w:start w:val="1"/>
      <w:numFmt w:val="bullet"/>
      <w:lvlText w:val=""/>
      <w:lvlJc w:val="left"/>
      <w:pPr>
        <w:ind w:left="2160" w:hanging="360"/>
      </w:pPr>
      <w:rPr>
        <w:rFonts w:ascii="Symbol" w:hAnsi="Symbol"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4" w15:restartNumberingAfterBreak="0">
    <w:nsid w:val="5A5A6C8B"/>
    <w:multiLevelType w:val="multilevel"/>
    <w:tmpl w:val="2F900228"/>
    <w:lvl w:ilvl="0">
      <w:numFmt w:val="bullet"/>
      <w:lvlText w:val=""/>
      <w:lvlJc w:val="left"/>
      <w:pPr>
        <w:tabs>
          <w:tab w:val="num" w:pos="1440"/>
        </w:tabs>
        <w:ind w:left="1440" w:hanging="360"/>
      </w:pPr>
      <w:rPr>
        <w:rFonts w:ascii="Symbol" w:hAnsi="Symbol" w:cs="Symbol" w:hint="default"/>
        <w:b w:val="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5" w15:restartNumberingAfterBreak="0">
    <w:nsid w:val="5D2F0DAA"/>
    <w:multiLevelType w:val="multilevel"/>
    <w:tmpl w:val="A1EC72FC"/>
    <w:lvl w:ilvl="0">
      <w:numFmt w:val="bullet"/>
      <w:lvlText w:val=""/>
      <w:lvlJc w:val="left"/>
      <w:pPr>
        <w:tabs>
          <w:tab w:val="num" w:pos="1440"/>
        </w:tabs>
        <w:ind w:left="1440" w:hanging="360"/>
      </w:pPr>
      <w:rPr>
        <w:rFonts w:ascii="Symbol" w:hAnsi="Symbol" w:cs="Symbol" w:hint="default"/>
        <w:b w:val="0"/>
      </w:rPr>
    </w:lvl>
    <w:lvl w:ilvl="1">
      <w:start w:val="1"/>
      <w:numFmt w:val="bullet"/>
      <w:lvlText w:val=""/>
      <w:lvlJc w:val="left"/>
      <w:pPr>
        <w:ind w:left="2160" w:hanging="360"/>
      </w:pPr>
      <w:rPr>
        <w:rFonts w:ascii="Symbol" w:hAnsi="Symbol"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6" w15:restartNumberingAfterBreak="0">
    <w:nsid w:val="63A91533"/>
    <w:multiLevelType w:val="multilevel"/>
    <w:tmpl w:val="D4F0AD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BA0E91"/>
    <w:multiLevelType w:val="hybridMultilevel"/>
    <w:tmpl w:val="37DEA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743C86"/>
    <w:multiLevelType w:val="hybridMultilevel"/>
    <w:tmpl w:val="293E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357B3D"/>
    <w:multiLevelType w:val="multilevel"/>
    <w:tmpl w:val="C7CA4B38"/>
    <w:lvl w:ilvl="0">
      <w:numFmt w:val="bullet"/>
      <w:lvlText w:val=""/>
      <w:lvlJc w:val="left"/>
      <w:pPr>
        <w:tabs>
          <w:tab w:val="num" w:pos="1440"/>
        </w:tabs>
        <w:ind w:left="1440" w:hanging="360"/>
      </w:pPr>
      <w:rPr>
        <w:rFonts w:ascii="Symbol" w:hAnsi="Symbol" w:cs="Symbol" w:hint="default"/>
        <w:b w:val="0"/>
      </w:rPr>
    </w:lvl>
    <w:lvl w:ilvl="1">
      <w:start w:val="1"/>
      <w:numFmt w:val="bullet"/>
      <w:lvlText w:val=""/>
      <w:lvlJc w:val="left"/>
      <w:pPr>
        <w:ind w:left="2160" w:hanging="360"/>
      </w:pPr>
      <w:rPr>
        <w:rFonts w:ascii="Symbol" w:hAnsi="Symbol"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0" w15:restartNumberingAfterBreak="0">
    <w:nsid w:val="6D2452E0"/>
    <w:multiLevelType w:val="multilevel"/>
    <w:tmpl w:val="33664A3A"/>
    <w:lvl w:ilvl="0">
      <w:numFmt w:val="bullet"/>
      <w:lvlText w:val=""/>
      <w:lvlJc w:val="left"/>
      <w:pPr>
        <w:tabs>
          <w:tab w:val="num" w:pos="1440"/>
        </w:tabs>
        <w:ind w:left="1440" w:hanging="360"/>
      </w:pPr>
      <w:rPr>
        <w:rFonts w:ascii="Symbol" w:hAnsi="Symbol" w:cs="Symbol" w:hint="default"/>
        <w:b w:val="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1" w15:restartNumberingAfterBreak="0">
    <w:nsid w:val="6D5E100E"/>
    <w:multiLevelType w:val="hybridMultilevel"/>
    <w:tmpl w:val="BF000A78"/>
    <w:lvl w:ilvl="0" w:tplc="0888903E">
      <w:start w:val="1"/>
      <w:numFmt w:val="decimal"/>
      <w:lvlText w:val="%1."/>
      <w:lvlJc w:val="left"/>
      <w:pPr>
        <w:ind w:left="705"/>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EC0878B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5ED07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349C0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D01E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E44B2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BC426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0A200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36FA9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6B1397A"/>
    <w:multiLevelType w:val="multilevel"/>
    <w:tmpl w:val="7C3EF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89668F"/>
    <w:multiLevelType w:val="multilevel"/>
    <w:tmpl w:val="B6A6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6807057">
    <w:abstractNumId w:val="7"/>
  </w:num>
  <w:num w:numId="2" w16cid:durableId="614412897">
    <w:abstractNumId w:val="5"/>
  </w:num>
  <w:num w:numId="3" w16cid:durableId="1689672916">
    <w:abstractNumId w:val="32"/>
  </w:num>
  <w:num w:numId="4" w16cid:durableId="168253873">
    <w:abstractNumId w:val="14"/>
  </w:num>
  <w:num w:numId="5" w16cid:durableId="363020133">
    <w:abstractNumId w:val="6"/>
  </w:num>
  <w:num w:numId="6" w16cid:durableId="414401956">
    <w:abstractNumId w:val="33"/>
  </w:num>
  <w:num w:numId="7" w16cid:durableId="13296721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5947600">
    <w:abstractNumId w:val="11"/>
  </w:num>
  <w:num w:numId="9" w16cid:durableId="1413315653">
    <w:abstractNumId w:val="22"/>
  </w:num>
  <w:num w:numId="10" w16cid:durableId="346298389">
    <w:abstractNumId w:val="13"/>
  </w:num>
  <w:num w:numId="11" w16cid:durableId="485711097">
    <w:abstractNumId w:val="26"/>
  </w:num>
  <w:num w:numId="12" w16cid:durableId="226572234">
    <w:abstractNumId w:val="20"/>
  </w:num>
  <w:num w:numId="13" w16cid:durableId="2103715466">
    <w:abstractNumId w:val="4"/>
  </w:num>
  <w:num w:numId="14" w16cid:durableId="1633319285">
    <w:abstractNumId w:val="17"/>
  </w:num>
  <w:num w:numId="15" w16cid:durableId="1741059295">
    <w:abstractNumId w:val="30"/>
  </w:num>
  <w:num w:numId="16" w16cid:durableId="92669002">
    <w:abstractNumId w:val="19"/>
  </w:num>
  <w:num w:numId="17" w16cid:durableId="151338630">
    <w:abstractNumId w:val="1"/>
  </w:num>
  <w:num w:numId="18" w16cid:durableId="1609389988">
    <w:abstractNumId w:val="28"/>
  </w:num>
  <w:num w:numId="19" w16cid:durableId="102119673">
    <w:abstractNumId w:val="10"/>
  </w:num>
  <w:num w:numId="20" w16cid:durableId="645360486">
    <w:abstractNumId w:val="3"/>
  </w:num>
  <w:num w:numId="21" w16cid:durableId="1963613857">
    <w:abstractNumId w:val="2"/>
  </w:num>
  <w:num w:numId="22" w16cid:durableId="102304864">
    <w:abstractNumId w:val="9"/>
  </w:num>
  <w:num w:numId="23" w16cid:durableId="1883056840">
    <w:abstractNumId w:val="8"/>
  </w:num>
  <w:num w:numId="24" w16cid:durableId="1790200526">
    <w:abstractNumId w:val="27"/>
  </w:num>
  <w:num w:numId="25" w16cid:durableId="1230388129">
    <w:abstractNumId w:val="24"/>
  </w:num>
  <w:num w:numId="26" w16cid:durableId="622688346">
    <w:abstractNumId w:val="29"/>
  </w:num>
  <w:num w:numId="27" w16cid:durableId="35159040">
    <w:abstractNumId w:val="23"/>
  </w:num>
  <w:num w:numId="28" w16cid:durableId="1304043701">
    <w:abstractNumId w:val="21"/>
  </w:num>
  <w:num w:numId="29" w16cid:durableId="2005233833">
    <w:abstractNumId w:val="25"/>
  </w:num>
  <w:num w:numId="30" w16cid:durableId="1814760294">
    <w:abstractNumId w:val="15"/>
  </w:num>
  <w:num w:numId="31" w16cid:durableId="1627813649">
    <w:abstractNumId w:val="31"/>
  </w:num>
  <w:num w:numId="32" w16cid:durableId="2093158962">
    <w:abstractNumId w:val="12"/>
  </w:num>
  <w:num w:numId="33" w16cid:durableId="1845776687">
    <w:abstractNumId w:val="18"/>
  </w:num>
  <w:num w:numId="34" w16cid:durableId="101530520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Ecology&lt;/Style&gt;&lt;LeftDelim&gt;{&lt;/LeftDelim&gt;&lt;RightDelim&gt;}&lt;/RightDelim&gt;&lt;FontName&gt;Times&lt;/FontName&gt;&lt;FontSize&gt;12&lt;/FontSize&gt;&lt;ReflistTitle&gt;&lt;f name=&quot;Times New Roman&quot; size=&quot;12&quot;&gt;&lt;b&gt;References&lt;/b&gt;&lt;/f&gt;&lt;/ReflistTitle&gt;&lt;StartingRefnum&gt;1&lt;/StartingRefnum&gt;&lt;FirstLineIndent&gt;0&lt;/FirstLineIndent&gt;&lt;HangingIndent&gt;720&lt;/HangingIndent&gt;&lt;LineSpacing&gt;0&lt;/LineSpacing&gt;&lt;SpaceAfter&gt;0&lt;/SpaceAfter&gt;&lt;/ENLayout&gt;"/>
    <w:docVar w:name="EN.Libraries" w:val="&lt;ENLibraries&gt;&lt;Libraries&gt;&lt;item&gt;Harmony&amp;apos;s Library&lt;/item&gt;&lt;/Libraries&gt;&lt;/ENLibraries&gt;"/>
  </w:docVars>
  <w:rsids>
    <w:rsidRoot w:val="00A4109A"/>
    <w:rsid w:val="00022B79"/>
    <w:rsid w:val="00044985"/>
    <w:rsid w:val="00044A93"/>
    <w:rsid w:val="00051E89"/>
    <w:rsid w:val="000569F2"/>
    <w:rsid w:val="00063ED1"/>
    <w:rsid w:val="00066347"/>
    <w:rsid w:val="00071A7E"/>
    <w:rsid w:val="000742DC"/>
    <w:rsid w:val="00076946"/>
    <w:rsid w:val="0008424A"/>
    <w:rsid w:val="000869C6"/>
    <w:rsid w:val="00097C07"/>
    <w:rsid w:val="000A3B6B"/>
    <w:rsid w:val="000B61BD"/>
    <w:rsid w:val="000C0F25"/>
    <w:rsid w:val="000C69B5"/>
    <w:rsid w:val="000D67F6"/>
    <w:rsid w:val="000E551F"/>
    <w:rsid w:val="000E5715"/>
    <w:rsid w:val="000F28DC"/>
    <w:rsid w:val="000F338E"/>
    <w:rsid w:val="001006D5"/>
    <w:rsid w:val="00107475"/>
    <w:rsid w:val="00107D87"/>
    <w:rsid w:val="00120386"/>
    <w:rsid w:val="00122A9A"/>
    <w:rsid w:val="00123196"/>
    <w:rsid w:val="00124DA0"/>
    <w:rsid w:val="00140961"/>
    <w:rsid w:val="0014346D"/>
    <w:rsid w:val="001466C5"/>
    <w:rsid w:val="00180414"/>
    <w:rsid w:val="00186D50"/>
    <w:rsid w:val="00196809"/>
    <w:rsid w:val="00197BFA"/>
    <w:rsid w:val="001B3822"/>
    <w:rsid w:val="001B5978"/>
    <w:rsid w:val="001C440A"/>
    <w:rsid w:val="001C53F3"/>
    <w:rsid w:val="001D5331"/>
    <w:rsid w:val="001D61A1"/>
    <w:rsid w:val="001E0480"/>
    <w:rsid w:val="001E35B2"/>
    <w:rsid w:val="002018A8"/>
    <w:rsid w:val="00205487"/>
    <w:rsid w:val="002075BD"/>
    <w:rsid w:val="0021331E"/>
    <w:rsid w:val="00233D31"/>
    <w:rsid w:val="0025308C"/>
    <w:rsid w:val="00257872"/>
    <w:rsid w:val="002806E7"/>
    <w:rsid w:val="00284D35"/>
    <w:rsid w:val="00291A34"/>
    <w:rsid w:val="00293B35"/>
    <w:rsid w:val="00294346"/>
    <w:rsid w:val="002A031A"/>
    <w:rsid w:val="002A7061"/>
    <w:rsid w:val="002C03F6"/>
    <w:rsid w:val="002C75E6"/>
    <w:rsid w:val="002E0356"/>
    <w:rsid w:val="002E5261"/>
    <w:rsid w:val="002E7C23"/>
    <w:rsid w:val="00304F47"/>
    <w:rsid w:val="003121C8"/>
    <w:rsid w:val="00312AFF"/>
    <w:rsid w:val="00326D98"/>
    <w:rsid w:val="00333392"/>
    <w:rsid w:val="00335707"/>
    <w:rsid w:val="0034072B"/>
    <w:rsid w:val="00354460"/>
    <w:rsid w:val="003807A6"/>
    <w:rsid w:val="00390620"/>
    <w:rsid w:val="00391537"/>
    <w:rsid w:val="0039608B"/>
    <w:rsid w:val="003B1D05"/>
    <w:rsid w:val="003B61D0"/>
    <w:rsid w:val="003B6AFE"/>
    <w:rsid w:val="003C3761"/>
    <w:rsid w:val="003D1244"/>
    <w:rsid w:val="003D1ACC"/>
    <w:rsid w:val="003D25FB"/>
    <w:rsid w:val="003D5A9E"/>
    <w:rsid w:val="003E4082"/>
    <w:rsid w:val="003E4857"/>
    <w:rsid w:val="003F6DD2"/>
    <w:rsid w:val="004039BD"/>
    <w:rsid w:val="00404078"/>
    <w:rsid w:val="00405725"/>
    <w:rsid w:val="0041138F"/>
    <w:rsid w:val="004213C5"/>
    <w:rsid w:val="004647AF"/>
    <w:rsid w:val="00484495"/>
    <w:rsid w:val="00494B4A"/>
    <w:rsid w:val="004A064F"/>
    <w:rsid w:val="004B4359"/>
    <w:rsid w:val="004B4A05"/>
    <w:rsid w:val="004B5DEF"/>
    <w:rsid w:val="004C183A"/>
    <w:rsid w:val="004C7383"/>
    <w:rsid w:val="004D4A53"/>
    <w:rsid w:val="004E674A"/>
    <w:rsid w:val="004F12E1"/>
    <w:rsid w:val="004F22B8"/>
    <w:rsid w:val="005007ED"/>
    <w:rsid w:val="00504722"/>
    <w:rsid w:val="00506EDB"/>
    <w:rsid w:val="00511033"/>
    <w:rsid w:val="005267D2"/>
    <w:rsid w:val="00530DEF"/>
    <w:rsid w:val="00540366"/>
    <w:rsid w:val="005447D6"/>
    <w:rsid w:val="005459D8"/>
    <w:rsid w:val="00545BC8"/>
    <w:rsid w:val="00553781"/>
    <w:rsid w:val="005606B4"/>
    <w:rsid w:val="00571FB5"/>
    <w:rsid w:val="005758F7"/>
    <w:rsid w:val="005761E0"/>
    <w:rsid w:val="00580B83"/>
    <w:rsid w:val="005A0D7C"/>
    <w:rsid w:val="005A3DAC"/>
    <w:rsid w:val="005C21ED"/>
    <w:rsid w:val="005C5616"/>
    <w:rsid w:val="005D731E"/>
    <w:rsid w:val="005E2D1B"/>
    <w:rsid w:val="005F6045"/>
    <w:rsid w:val="006006D3"/>
    <w:rsid w:val="00611633"/>
    <w:rsid w:val="006226E5"/>
    <w:rsid w:val="00625B61"/>
    <w:rsid w:val="00631BAA"/>
    <w:rsid w:val="00632E20"/>
    <w:rsid w:val="006335EA"/>
    <w:rsid w:val="006416B1"/>
    <w:rsid w:val="00643FA7"/>
    <w:rsid w:val="00656D3E"/>
    <w:rsid w:val="00667C0F"/>
    <w:rsid w:val="00672302"/>
    <w:rsid w:val="006745D0"/>
    <w:rsid w:val="0067635A"/>
    <w:rsid w:val="00683A17"/>
    <w:rsid w:val="00683F46"/>
    <w:rsid w:val="006947CE"/>
    <w:rsid w:val="006A62D4"/>
    <w:rsid w:val="006B15DC"/>
    <w:rsid w:val="006C59D7"/>
    <w:rsid w:val="006C7F56"/>
    <w:rsid w:val="006D1BD1"/>
    <w:rsid w:val="006E0634"/>
    <w:rsid w:val="006E1C8E"/>
    <w:rsid w:val="006E277F"/>
    <w:rsid w:val="006E5E9C"/>
    <w:rsid w:val="00711FE4"/>
    <w:rsid w:val="0071673D"/>
    <w:rsid w:val="007206EA"/>
    <w:rsid w:val="00721241"/>
    <w:rsid w:val="0073191B"/>
    <w:rsid w:val="007326E4"/>
    <w:rsid w:val="00735DA0"/>
    <w:rsid w:val="0074720E"/>
    <w:rsid w:val="00753E5F"/>
    <w:rsid w:val="00755804"/>
    <w:rsid w:val="00755BAC"/>
    <w:rsid w:val="007569DD"/>
    <w:rsid w:val="00793015"/>
    <w:rsid w:val="007A10E4"/>
    <w:rsid w:val="007A270E"/>
    <w:rsid w:val="007A4B28"/>
    <w:rsid w:val="007C238D"/>
    <w:rsid w:val="007C3B0C"/>
    <w:rsid w:val="007C4403"/>
    <w:rsid w:val="007E3B60"/>
    <w:rsid w:val="007E3D4B"/>
    <w:rsid w:val="007E5869"/>
    <w:rsid w:val="007E63F9"/>
    <w:rsid w:val="007E7E19"/>
    <w:rsid w:val="007F01DC"/>
    <w:rsid w:val="007F2B46"/>
    <w:rsid w:val="007F6DC6"/>
    <w:rsid w:val="007F7CDD"/>
    <w:rsid w:val="008076D7"/>
    <w:rsid w:val="008110B0"/>
    <w:rsid w:val="00826845"/>
    <w:rsid w:val="008435E3"/>
    <w:rsid w:val="008451E8"/>
    <w:rsid w:val="00846F1E"/>
    <w:rsid w:val="00851BA7"/>
    <w:rsid w:val="0086291F"/>
    <w:rsid w:val="00865039"/>
    <w:rsid w:val="0086740A"/>
    <w:rsid w:val="00893CD2"/>
    <w:rsid w:val="00895677"/>
    <w:rsid w:val="00897609"/>
    <w:rsid w:val="008A390E"/>
    <w:rsid w:val="008B04C8"/>
    <w:rsid w:val="008B0DC4"/>
    <w:rsid w:val="008C3E0E"/>
    <w:rsid w:val="008D32CC"/>
    <w:rsid w:val="008F1216"/>
    <w:rsid w:val="008F4E62"/>
    <w:rsid w:val="008F6213"/>
    <w:rsid w:val="00924C17"/>
    <w:rsid w:val="00933407"/>
    <w:rsid w:val="00946BBA"/>
    <w:rsid w:val="0094738D"/>
    <w:rsid w:val="009513EA"/>
    <w:rsid w:val="00951665"/>
    <w:rsid w:val="00951AE3"/>
    <w:rsid w:val="0095415E"/>
    <w:rsid w:val="009546F4"/>
    <w:rsid w:val="0095745D"/>
    <w:rsid w:val="00967408"/>
    <w:rsid w:val="00974FF1"/>
    <w:rsid w:val="00977851"/>
    <w:rsid w:val="00990AAA"/>
    <w:rsid w:val="00997258"/>
    <w:rsid w:val="009A5626"/>
    <w:rsid w:val="009A6EBF"/>
    <w:rsid w:val="009B6E74"/>
    <w:rsid w:val="009B77A8"/>
    <w:rsid w:val="009C400A"/>
    <w:rsid w:val="009C5031"/>
    <w:rsid w:val="009C74C2"/>
    <w:rsid w:val="009D1447"/>
    <w:rsid w:val="009D1D09"/>
    <w:rsid w:val="009D500C"/>
    <w:rsid w:val="009D5B36"/>
    <w:rsid w:val="009E42F9"/>
    <w:rsid w:val="009F0FE1"/>
    <w:rsid w:val="009F3F13"/>
    <w:rsid w:val="009F41A0"/>
    <w:rsid w:val="00A00C04"/>
    <w:rsid w:val="00A01727"/>
    <w:rsid w:val="00A02BD3"/>
    <w:rsid w:val="00A17D97"/>
    <w:rsid w:val="00A2084F"/>
    <w:rsid w:val="00A34DD5"/>
    <w:rsid w:val="00A4109A"/>
    <w:rsid w:val="00A60701"/>
    <w:rsid w:val="00A61860"/>
    <w:rsid w:val="00A65B6B"/>
    <w:rsid w:val="00A75FA9"/>
    <w:rsid w:val="00A97F21"/>
    <w:rsid w:val="00AB2BF0"/>
    <w:rsid w:val="00AB4832"/>
    <w:rsid w:val="00AC5571"/>
    <w:rsid w:val="00AD2D43"/>
    <w:rsid w:val="00AD4A99"/>
    <w:rsid w:val="00AD7714"/>
    <w:rsid w:val="00AE20D3"/>
    <w:rsid w:val="00AE683E"/>
    <w:rsid w:val="00AF4C77"/>
    <w:rsid w:val="00B010B3"/>
    <w:rsid w:val="00B0124A"/>
    <w:rsid w:val="00B04EA4"/>
    <w:rsid w:val="00B2030D"/>
    <w:rsid w:val="00B229EC"/>
    <w:rsid w:val="00B24A67"/>
    <w:rsid w:val="00B45AE1"/>
    <w:rsid w:val="00B5604C"/>
    <w:rsid w:val="00B6711E"/>
    <w:rsid w:val="00B97CF6"/>
    <w:rsid w:val="00BA1A18"/>
    <w:rsid w:val="00BA29D4"/>
    <w:rsid w:val="00BB25C0"/>
    <w:rsid w:val="00BB79F9"/>
    <w:rsid w:val="00BC77EB"/>
    <w:rsid w:val="00BD0342"/>
    <w:rsid w:val="00BD35A8"/>
    <w:rsid w:val="00BD3F4A"/>
    <w:rsid w:val="00BD6C40"/>
    <w:rsid w:val="00BE0436"/>
    <w:rsid w:val="00BE47DD"/>
    <w:rsid w:val="00BF0F08"/>
    <w:rsid w:val="00BF258E"/>
    <w:rsid w:val="00BF2E4C"/>
    <w:rsid w:val="00BF458A"/>
    <w:rsid w:val="00C0182C"/>
    <w:rsid w:val="00C06266"/>
    <w:rsid w:val="00C16153"/>
    <w:rsid w:val="00C242F8"/>
    <w:rsid w:val="00C27AFC"/>
    <w:rsid w:val="00C40AC3"/>
    <w:rsid w:val="00C41907"/>
    <w:rsid w:val="00C42118"/>
    <w:rsid w:val="00C47ADA"/>
    <w:rsid w:val="00C47EC6"/>
    <w:rsid w:val="00C517D5"/>
    <w:rsid w:val="00C5293B"/>
    <w:rsid w:val="00C57229"/>
    <w:rsid w:val="00C6131A"/>
    <w:rsid w:val="00C6279A"/>
    <w:rsid w:val="00C63A8C"/>
    <w:rsid w:val="00C76E8E"/>
    <w:rsid w:val="00C902BB"/>
    <w:rsid w:val="00C94E14"/>
    <w:rsid w:val="00CA162E"/>
    <w:rsid w:val="00CA67A7"/>
    <w:rsid w:val="00CB0EA0"/>
    <w:rsid w:val="00CB4687"/>
    <w:rsid w:val="00CB4FF7"/>
    <w:rsid w:val="00CD74A2"/>
    <w:rsid w:val="00CE035B"/>
    <w:rsid w:val="00CE25AF"/>
    <w:rsid w:val="00CF53D9"/>
    <w:rsid w:val="00CF5E42"/>
    <w:rsid w:val="00CF74DD"/>
    <w:rsid w:val="00CF7CFA"/>
    <w:rsid w:val="00D0602E"/>
    <w:rsid w:val="00D31EC2"/>
    <w:rsid w:val="00D36FA0"/>
    <w:rsid w:val="00D41024"/>
    <w:rsid w:val="00D410B1"/>
    <w:rsid w:val="00D52893"/>
    <w:rsid w:val="00D72F16"/>
    <w:rsid w:val="00D77211"/>
    <w:rsid w:val="00D809F9"/>
    <w:rsid w:val="00D87B74"/>
    <w:rsid w:val="00D87B98"/>
    <w:rsid w:val="00D9262F"/>
    <w:rsid w:val="00D9643A"/>
    <w:rsid w:val="00DA2D99"/>
    <w:rsid w:val="00DA7001"/>
    <w:rsid w:val="00DC5277"/>
    <w:rsid w:val="00DC632E"/>
    <w:rsid w:val="00DD17C3"/>
    <w:rsid w:val="00DD6AE9"/>
    <w:rsid w:val="00DF1DAA"/>
    <w:rsid w:val="00E00CB4"/>
    <w:rsid w:val="00E05876"/>
    <w:rsid w:val="00E069AC"/>
    <w:rsid w:val="00E10AB3"/>
    <w:rsid w:val="00E12A0F"/>
    <w:rsid w:val="00E17626"/>
    <w:rsid w:val="00E250E0"/>
    <w:rsid w:val="00E275F7"/>
    <w:rsid w:val="00E313C6"/>
    <w:rsid w:val="00E34183"/>
    <w:rsid w:val="00E4629E"/>
    <w:rsid w:val="00E46637"/>
    <w:rsid w:val="00E60BAB"/>
    <w:rsid w:val="00E73EB5"/>
    <w:rsid w:val="00E75566"/>
    <w:rsid w:val="00E75AE2"/>
    <w:rsid w:val="00E7693E"/>
    <w:rsid w:val="00E831F8"/>
    <w:rsid w:val="00E91746"/>
    <w:rsid w:val="00EA39EC"/>
    <w:rsid w:val="00EA4C74"/>
    <w:rsid w:val="00EB1DC9"/>
    <w:rsid w:val="00EB4227"/>
    <w:rsid w:val="00EB4D14"/>
    <w:rsid w:val="00EB7FBA"/>
    <w:rsid w:val="00ED480D"/>
    <w:rsid w:val="00EE1203"/>
    <w:rsid w:val="00EE1C00"/>
    <w:rsid w:val="00EE739B"/>
    <w:rsid w:val="00F0102C"/>
    <w:rsid w:val="00F12D05"/>
    <w:rsid w:val="00F14C14"/>
    <w:rsid w:val="00F14D0C"/>
    <w:rsid w:val="00F15BF6"/>
    <w:rsid w:val="00F16825"/>
    <w:rsid w:val="00F24310"/>
    <w:rsid w:val="00F30D47"/>
    <w:rsid w:val="00F37FB6"/>
    <w:rsid w:val="00F537AC"/>
    <w:rsid w:val="00F71A51"/>
    <w:rsid w:val="00F82A66"/>
    <w:rsid w:val="00F85A02"/>
    <w:rsid w:val="00F8755F"/>
    <w:rsid w:val="00F905BD"/>
    <w:rsid w:val="00F91F5D"/>
    <w:rsid w:val="00F91F85"/>
    <w:rsid w:val="00F95330"/>
    <w:rsid w:val="00F97DAE"/>
    <w:rsid w:val="00FA10B1"/>
    <w:rsid w:val="00FA2F71"/>
    <w:rsid w:val="00FA58B6"/>
    <w:rsid w:val="00FB5575"/>
    <w:rsid w:val="00FC281F"/>
    <w:rsid w:val="00FD064C"/>
    <w:rsid w:val="00FD0DAF"/>
    <w:rsid w:val="00FD269F"/>
    <w:rsid w:val="00FE6E78"/>
    <w:rsid w:val="00FF2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E1C93F"/>
  <w15:chartTrackingRefBased/>
  <w15:docId w15:val="{AE9A0A1B-BA42-4DAA-A391-1A5D5C82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57310C"/>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Tahoma" w:eastAsia="Times New Roman"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link w:val="HeaderChar"/>
    <w:pPr>
      <w:tabs>
        <w:tab w:val="center" w:pos="4320"/>
        <w:tab w:val="right" w:pos="8640"/>
      </w:tabs>
    </w:pPr>
  </w:style>
  <w:style w:type="paragraph" w:customStyle="1" w:styleId="Normal1">
    <w:name w:val="Normal1"/>
    <w:basedOn w:val="Normal"/>
    <w:link w:val="normalChar"/>
    <w:pPr>
      <w:spacing w:before="100" w:beforeAutospacing="1" w:after="100" w:afterAutospacing="1"/>
    </w:pPr>
    <w:rPr>
      <w:rFonts w:ascii="Times New Roman" w:eastAsia="Times New Roman" w:hAnsi="Times New Roman"/>
    </w:rPr>
  </w:style>
  <w:style w:type="character" w:styleId="FollowedHyperlink">
    <w:name w:val="FollowedHyperlink"/>
    <w:uiPriority w:val="99"/>
    <w:rPr>
      <w:color w:val="800080"/>
      <w:u w:val="single"/>
    </w:rPr>
  </w:style>
  <w:style w:type="paragraph" w:styleId="Footer">
    <w:name w:val="footer"/>
    <w:basedOn w:val="Normal"/>
    <w:link w:val="FooterChar"/>
    <w:uiPriority w:val="99"/>
    <w:rsid w:val="00714291"/>
    <w:pPr>
      <w:tabs>
        <w:tab w:val="center" w:pos="4320"/>
        <w:tab w:val="right" w:pos="8640"/>
      </w:tabs>
    </w:pPr>
  </w:style>
  <w:style w:type="paragraph" w:styleId="BalloonText">
    <w:name w:val="Balloon Text"/>
    <w:basedOn w:val="Normal"/>
    <w:link w:val="BalloonTextChar"/>
    <w:uiPriority w:val="99"/>
    <w:semiHidden/>
    <w:rPr>
      <w:rFonts w:ascii="Tahoma" w:hAnsi="Tahoma" w:cs="Courier New"/>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link w:val="CommentSubjectChar"/>
    <w:uiPriority w:val="99"/>
    <w:semiHidden/>
    <w:rPr>
      <w:b/>
      <w:bCs/>
    </w:rPr>
  </w:style>
  <w:style w:type="character" w:customStyle="1" w:styleId="knzcontent1">
    <w:name w:val="knzcontent1"/>
    <w:rPr>
      <w:rFonts w:ascii="Tahoma" w:hAnsi="Tahoma" w:cs="Courier New" w:hint="default"/>
      <w:sz w:val="20"/>
      <w:szCs w:val="20"/>
    </w:rPr>
  </w:style>
  <w:style w:type="paragraph" w:styleId="BodyText2">
    <w:name w:val="Body Text 2"/>
    <w:basedOn w:val="Normal"/>
    <w:rsid w:val="00AE6054"/>
    <w:pPr>
      <w:spacing w:before="120" w:after="240"/>
    </w:pPr>
    <w:rPr>
      <w:rFonts w:ascii="Arial" w:eastAsia="Times New Roman" w:hAnsi="Arial" w:cs="Arial"/>
      <w:sz w:val="20"/>
      <w:szCs w:val="18"/>
    </w:rPr>
  </w:style>
  <w:style w:type="paragraph" w:styleId="NormalWeb">
    <w:name w:val="Normal (Web)"/>
    <w:basedOn w:val="Normal"/>
    <w:uiPriority w:val="99"/>
    <w:rsid w:val="00AE6054"/>
    <w:pPr>
      <w:spacing w:before="100" w:beforeAutospacing="1" w:after="100" w:afterAutospacing="1"/>
    </w:pPr>
    <w:rPr>
      <w:rFonts w:ascii="Times New Roman" w:eastAsia="Times New Roman" w:hAnsi="Times New Roman"/>
      <w:szCs w:val="24"/>
    </w:rPr>
  </w:style>
  <w:style w:type="table" w:styleId="TableGrid">
    <w:name w:val="Table Grid"/>
    <w:basedOn w:val="TableNormal"/>
    <w:uiPriority w:val="59"/>
    <w:rsid w:val="00482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scid">
    <w:name w:val="rsc_id"/>
    <w:basedOn w:val="DefaultParagraphFont"/>
    <w:rsid w:val="009C56F2"/>
  </w:style>
  <w:style w:type="character" w:styleId="Emphasis">
    <w:name w:val="Emphasis"/>
    <w:uiPriority w:val="20"/>
    <w:qFormat/>
    <w:rsid w:val="009C56F2"/>
    <w:rPr>
      <w:i/>
      <w:iCs/>
    </w:rPr>
  </w:style>
  <w:style w:type="character" w:customStyle="1" w:styleId="normalChar">
    <w:name w:val="normal Char"/>
    <w:link w:val="Normal1"/>
    <w:rsid w:val="00895D3C"/>
    <w:rPr>
      <w:sz w:val="24"/>
      <w:lang w:val="en-US" w:eastAsia="en-US" w:bidi="ar-SA"/>
    </w:rPr>
  </w:style>
  <w:style w:type="character" w:customStyle="1" w:styleId="CommentTextChar">
    <w:name w:val="Comment Text Char"/>
    <w:basedOn w:val="DefaultParagraphFont"/>
    <w:link w:val="CommentText"/>
    <w:uiPriority w:val="99"/>
    <w:semiHidden/>
    <w:rsid w:val="000A364D"/>
  </w:style>
  <w:style w:type="character" w:customStyle="1" w:styleId="apple-style-span">
    <w:name w:val="apple-style-span"/>
    <w:basedOn w:val="DefaultParagraphFont"/>
    <w:rsid w:val="00865DB4"/>
  </w:style>
  <w:style w:type="paragraph" w:styleId="HTMLPreformatted">
    <w:name w:val="HTML Preformatted"/>
    <w:basedOn w:val="Normal"/>
    <w:link w:val="HTMLPreformattedChar"/>
    <w:uiPriority w:val="99"/>
    <w:unhideWhenUsed/>
    <w:rsid w:val="00977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rPr>
  </w:style>
  <w:style w:type="character" w:customStyle="1" w:styleId="HTMLPreformattedChar">
    <w:name w:val="HTML Preformatted Char"/>
    <w:link w:val="HTMLPreformatted"/>
    <w:uiPriority w:val="99"/>
    <w:rsid w:val="00977851"/>
    <w:rPr>
      <w:rFonts w:ascii="Courier New" w:eastAsia="Calibri" w:hAnsi="Courier New" w:cs="Courier New"/>
      <w:color w:val="000000"/>
    </w:rPr>
  </w:style>
  <w:style w:type="character" w:customStyle="1" w:styleId="WW8Num9z0">
    <w:name w:val="WW8Num9z0"/>
    <w:rsid w:val="00793015"/>
    <w:rPr>
      <w:rFonts w:ascii="Symbol" w:hAnsi="Symbol"/>
      <w:color w:val="auto"/>
      <w:sz w:val="16"/>
    </w:rPr>
  </w:style>
  <w:style w:type="paragraph" w:styleId="BodyText">
    <w:name w:val="Body Text"/>
    <w:basedOn w:val="Normal"/>
    <w:link w:val="BodyTextChar"/>
    <w:uiPriority w:val="1"/>
    <w:unhideWhenUsed/>
    <w:qFormat/>
    <w:rsid w:val="005007ED"/>
    <w:pPr>
      <w:spacing w:after="120"/>
    </w:pPr>
  </w:style>
  <w:style w:type="character" w:customStyle="1" w:styleId="BodyTextChar">
    <w:name w:val="Body Text Char"/>
    <w:link w:val="BodyText"/>
    <w:uiPriority w:val="1"/>
    <w:rsid w:val="005007ED"/>
    <w:rPr>
      <w:sz w:val="24"/>
    </w:rPr>
  </w:style>
  <w:style w:type="paragraph" w:customStyle="1" w:styleId="WW-Default">
    <w:name w:val="WW-Default"/>
    <w:rsid w:val="005007ED"/>
    <w:pPr>
      <w:suppressAutoHyphens/>
      <w:autoSpaceDE w:val="0"/>
    </w:pPr>
    <w:rPr>
      <w:rFonts w:ascii="Times New Roman" w:hAnsi="Times New Roman" w:cs="Times"/>
      <w:color w:val="000000"/>
      <w:sz w:val="24"/>
      <w:szCs w:val="24"/>
      <w:lang w:eastAsia="ar-SA"/>
    </w:rPr>
  </w:style>
  <w:style w:type="paragraph" w:styleId="ListParagraph">
    <w:name w:val="List Paragraph"/>
    <w:basedOn w:val="Normal"/>
    <w:uiPriority w:val="34"/>
    <w:qFormat/>
    <w:rsid w:val="005007ED"/>
    <w:pPr>
      <w:spacing w:beforeLines="1" w:afterLines="1"/>
      <w:ind w:left="720"/>
      <w:contextualSpacing/>
    </w:pPr>
    <w:rPr>
      <w:rFonts w:eastAsia="Times New Roman"/>
      <w:szCs w:val="24"/>
    </w:rPr>
  </w:style>
  <w:style w:type="table" w:customStyle="1" w:styleId="TableGrid1">
    <w:name w:val="Table Grid1"/>
    <w:basedOn w:val="TableNormal"/>
    <w:next w:val="TableGrid"/>
    <w:uiPriority w:val="39"/>
    <w:rsid w:val="00197BFA"/>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5330"/>
    <w:rPr>
      <w:rFonts w:ascii="Calibri" w:eastAsia="Calibri" w:hAnsi="Calibr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3191B"/>
    <w:rPr>
      <w:color w:val="808080"/>
      <w:shd w:val="clear" w:color="auto" w:fill="E6E6E6"/>
    </w:rPr>
  </w:style>
  <w:style w:type="paragraph" w:styleId="Revision">
    <w:name w:val="Revision"/>
    <w:hidden/>
    <w:uiPriority w:val="99"/>
    <w:semiHidden/>
    <w:rsid w:val="00B6711E"/>
    <w:rPr>
      <w:sz w:val="24"/>
    </w:rPr>
  </w:style>
  <w:style w:type="paragraph" w:styleId="BodyTextIndent">
    <w:name w:val="Body Text Indent"/>
    <w:basedOn w:val="Normal"/>
    <w:link w:val="BodyTextIndentChar"/>
    <w:uiPriority w:val="99"/>
    <w:semiHidden/>
    <w:unhideWhenUsed/>
    <w:rsid w:val="000D67F6"/>
    <w:pPr>
      <w:spacing w:after="120"/>
      <w:ind w:left="360"/>
    </w:pPr>
  </w:style>
  <w:style w:type="character" w:customStyle="1" w:styleId="BodyTextIndentChar">
    <w:name w:val="Body Text Indent Char"/>
    <w:basedOn w:val="DefaultParagraphFont"/>
    <w:link w:val="BodyTextIndent"/>
    <w:uiPriority w:val="99"/>
    <w:semiHidden/>
    <w:rsid w:val="000D67F6"/>
    <w:rPr>
      <w:sz w:val="24"/>
    </w:rPr>
  </w:style>
  <w:style w:type="character" w:styleId="UnresolvedMention">
    <w:name w:val="Unresolved Mention"/>
    <w:basedOn w:val="DefaultParagraphFont"/>
    <w:uiPriority w:val="99"/>
    <w:semiHidden/>
    <w:unhideWhenUsed/>
    <w:rsid w:val="005C5616"/>
    <w:rPr>
      <w:color w:val="605E5C"/>
      <w:shd w:val="clear" w:color="auto" w:fill="E1DFDD"/>
    </w:rPr>
  </w:style>
  <w:style w:type="character" w:customStyle="1" w:styleId="CommentSubjectChar">
    <w:name w:val="Comment Subject Char"/>
    <w:link w:val="CommentSubject"/>
    <w:uiPriority w:val="99"/>
    <w:semiHidden/>
    <w:rsid w:val="00BB79F9"/>
    <w:rPr>
      <w:b/>
      <w:bCs/>
    </w:rPr>
  </w:style>
  <w:style w:type="character" w:customStyle="1" w:styleId="BalloonTextChar">
    <w:name w:val="Balloon Text Char"/>
    <w:basedOn w:val="DefaultParagraphFont"/>
    <w:link w:val="BalloonText"/>
    <w:uiPriority w:val="99"/>
    <w:semiHidden/>
    <w:rsid w:val="00A2084F"/>
    <w:rPr>
      <w:rFonts w:ascii="Tahoma" w:hAnsi="Tahoma" w:cs="Courier New"/>
      <w:sz w:val="16"/>
      <w:szCs w:val="16"/>
    </w:rPr>
  </w:style>
  <w:style w:type="character" w:customStyle="1" w:styleId="HeaderChar">
    <w:name w:val="Header Char"/>
    <w:basedOn w:val="DefaultParagraphFont"/>
    <w:link w:val="Header"/>
    <w:uiPriority w:val="99"/>
    <w:rsid w:val="00A2084F"/>
    <w:rPr>
      <w:sz w:val="24"/>
    </w:rPr>
  </w:style>
  <w:style w:type="character" w:customStyle="1" w:styleId="FooterChar">
    <w:name w:val="Footer Char"/>
    <w:basedOn w:val="DefaultParagraphFont"/>
    <w:link w:val="Footer"/>
    <w:uiPriority w:val="99"/>
    <w:rsid w:val="00A2084F"/>
    <w:rPr>
      <w:sz w:val="24"/>
    </w:rPr>
  </w:style>
  <w:style w:type="paragraph" w:styleId="Title">
    <w:name w:val="Title"/>
    <w:basedOn w:val="Normal"/>
    <w:link w:val="TitleChar"/>
    <w:qFormat/>
    <w:rsid w:val="00A2084F"/>
    <w:pPr>
      <w:jc w:val="center"/>
    </w:pPr>
    <w:rPr>
      <w:rFonts w:ascii="Tahoma" w:hAnsi="Tahoma"/>
      <w:b/>
      <w:sz w:val="22"/>
    </w:rPr>
  </w:style>
  <w:style w:type="character" w:customStyle="1" w:styleId="TitleChar">
    <w:name w:val="Title Char"/>
    <w:basedOn w:val="DefaultParagraphFont"/>
    <w:link w:val="Title"/>
    <w:rsid w:val="00A2084F"/>
    <w:rPr>
      <w:rFonts w:ascii="Tahoma" w:hAnsi="Tahoma"/>
      <w:b/>
      <w:sz w:val="22"/>
    </w:rPr>
  </w:style>
  <w:style w:type="character" w:customStyle="1" w:styleId="Heading1Char">
    <w:name w:val="Heading 1 Char"/>
    <w:basedOn w:val="DefaultParagraphFont"/>
    <w:link w:val="Heading1"/>
    <w:uiPriority w:val="9"/>
    <w:rsid w:val="00A2084F"/>
    <w:rPr>
      <w:rFonts w:ascii="Arial" w:hAnsi="Arial" w:cs="Arial"/>
      <w:b/>
      <w:bCs/>
      <w:kern w:val="32"/>
      <w:sz w:val="32"/>
      <w:szCs w:val="32"/>
    </w:rPr>
  </w:style>
  <w:style w:type="paragraph" w:customStyle="1" w:styleId="Normal2">
    <w:name w:val="Normal2"/>
    <w:basedOn w:val="Normal"/>
    <w:rsid w:val="00851BA7"/>
    <w:pPr>
      <w:spacing w:before="100" w:beforeAutospacing="1" w:after="100" w:afterAutospacing="1"/>
    </w:pPr>
    <w:rPr>
      <w:rFonts w:ascii="Times New Roman" w:eastAsia="Times New Roman" w:hAnsi="Times New Roman"/>
      <w:szCs w:val="24"/>
    </w:rPr>
  </w:style>
  <w:style w:type="paragraph" w:styleId="Bibliography">
    <w:name w:val="Bibliography"/>
    <w:basedOn w:val="Normal"/>
    <w:next w:val="Normal"/>
    <w:uiPriority w:val="37"/>
    <w:unhideWhenUsed/>
    <w:rsid w:val="00511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9484">
      <w:bodyDiv w:val="1"/>
      <w:marLeft w:val="0"/>
      <w:marRight w:val="0"/>
      <w:marTop w:val="0"/>
      <w:marBottom w:val="0"/>
      <w:divBdr>
        <w:top w:val="none" w:sz="0" w:space="0" w:color="auto"/>
        <w:left w:val="none" w:sz="0" w:space="0" w:color="auto"/>
        <w:bottom w:val="none" w:sz="0" w:space="0" w:color="auto"/>
        <w:right w:val="none" w:sz="0" w:space="0" w:color="auto"/>
      </w:divBdr>
    </w:div>
    <w:div w:id="203831627">
      <w:bodyDiv w:val="1"/>
      <w:marLeft w:val="0"/>
      <w:marRight w:val="0"/>
      <w:marTop w:val="0"/>
      <w:marBottom w:val="0"/>
      <w:divBdr>
        <w:top w:val="none" w:sz="0" w:space="0" w:color="auto"/>
        <w:left w:val="none" w:sz="0" w:space="0" w:color="auto"/>
        <w:bottom w:val="none" w:sz="0" w:space="0" w:color="auto"/>
        <w:right w:val="none" w:sz="0" w:space="0" w:color="auto"/>
      </w:divBdr>
    </w:div>
    <w:div w:id="283536718">
      <w:bodyDiv w:val="1"/>
      <w:marLeft w:val="0"/>
      <w:marRight w:val="0"/>
      <w:marTop w:val="0"/>
      <w:marBottom w:val="0"/>
      <w:divBdr>
        <w:top w:val="none" w:sz="0" w:space="0" w:color="auto"/>
        <w:left w:val="none" w:sz="0" w:space="0" w:color="auto"/>
        <w:bottom w:val="none" w:sz="0" w:space="0" w:color="auto"/>
        <w:right w:val="none" w:sz="0" w:space="0" w:color="auto"/>
      </w:divBdr>
    </w:div>
    <w:div w:id="291910189">
      <w:bodyDiv w:val="1"/>
      <w:marLeft w:val="0"/>
      <w:marRight w:val="0"/>
      <w:marTop w:val="0"/>
      <w:marBottom w:val="0"/>
      <w:divBdr>
        <w:top w:val="none" w:sz="0" w:space="0" w:color="auto"/>
        <w:left w:val="none" w:sz="0" w:space="0" w:color="auto"/>
        <w:bottom w:val="none" w:sz="0" w:space="0" w:color="auto"/>
        <w:right w:val="none" w:sz="0" w:space="0" w:color="auto"/>
      </w:divBdr>
    </w:div>
    <w:div w:id="334234534">
      <w:bodyDiv w:val="1"/>
      <w:marLeft w:val="0"/>
      <w:marRight w:val="0"/>
      <w:marTop w:val="0"/>
      <w:marBottom w:val="0"/>
      <w:divBdr>
        <w:top w:val="none" w:sz="0" w:space="0" w:color="auto"/>
        <w:left w:val="none" w:sz="0" w:space="0" w:color="auto"/>
        <w:bottom w:val="none" w:sz="0" w:space="0" w:color="auto"/>
        <w:right w:val="none" w:sz="0" w:space="0" w:color="auto"/>
      </w:divBdr>
    </w:div>
    <w:div w:id="369766785">
      <w:bodyDiv w:val="1"/>
      <w:marLeft w:val="0"/>
      <w:marRight w:val="0"/>
      <w:marTop w:val="0"/>
      <w:marBottom w:val="0"/>
      <w:divBdr>
        <w:top w:val="none" w:sz="0" w:space="0" w:color="auto"/>
        <w:left w:val="none" w:sz="0" w:space="0" w:color="auto"/>
        <w:bottom w:val="none" w:sz="0" w:space="0" w:color="auto"/>
        <w:right w:val="none" w:sz="0" w:space="0" w:color="auto"/>
      </w:divBdr>
    </w:div>
    <w:div w:id="387536491">
      <w:bodyDiv w:val="1"/>
      <w:marLeft w:val="0"/>
      <w:marRight w:val="0"/>
      <w:marTop w:val="0"/>
      <w:marBottom w:val="0"/>
      <w:divBdr>
        <w:top w:val="none" w:sz="0" w:space="0" w:color="auto"/>
        <w:left w:val="none" w:sz="0" w:space="0" w:color="auto"/>
        <w:bottom w:val="none" w:sz="0" w:space="0" w:color="auto"/>
        <w:right w:val="none" w:sz="0" w:space="0" w:color="auto"/>
      </w:divBdr>
    </w:div>
    <w:div w:id="520431629">
      <w:bodyDiv w:val="1"/>
      <w:marLeft w:val="0"/>
      <w:marRight w:val="0"/>
      <w:marTop w:val="0"/>
      <w:marBottom w:val="0"/>
      <w:divBdr>
        <w:top w:val="none" w:sz="0" w:space="0" w:color="auto"/>
        <w:left w:val="none" w:sz="0" w:space="0" w:color="auto"/>
        <w:bottom w:val="none" w:sz="0" w:space="0" w:color="auto"/>
        <w:right w:val="none" w:sz="0" w:space="0" w:color="auto"/>
      </w:divBdr>
      <w:divsChild>
        <w:div w:id="2102794713">
          <w:marLeft w:val="0"/>
          <w:marRight w:val="0"/>
          <w:marTop w:val="0"/>
          <w:marBottom w:val="0"/>
          <w:divBdr>
            <w:top w:val="none" w:sz="0" w:space="0" w:color="auto"/>
            <w:left w:val="none" w:sz="0" w:space="0" w:color="auto"/>
            <w:bottom w:val="none" w:sz="0" w:space="0" w:color="auto"/>
            <w:right w:val="none" w:sz="0" w:space="0" w:color="auto"/>
          </w:divBdr>
        </w:div>
      </w:divsChild>
    </w:div>
    <w:div w:id="596981574">
      <w:bodyDiv w:val="1"/>
      <w:marLeft w:val="0"/>
      <w:marRight w:val="0"/>
      <w:marTop w:val="0"/>
      <w:marBottom w:val="0"/>
      <w:divBdr>
        <w:top w:val="none" w:sz="0" w:space="0" w:color="auto"/>
        <w:left w:val="none" w:sz="0" w:space="0" w:color="auto"/>
        <w:bottom w:val="none" w:sz="0" w:space="0" w:color="auto"/>
        <w:right w:val="none" w:sz="0" w:space="0" w:color="auto"/>
      </w:divBdr>
    </w:div>
    <w:div w:id="709453146">
      <w:bodyDiv w:val="1"/>
      <w:marLeft w:val="0"/>
      <w:marRight w:val="0"/>
      <w:marTop w:val="0"/>
      <w:marBottom w:val="0"/>
      <w:divBdr>
        <w:top w:val="none" w:sz="0" w:space="0" w:color="auto"/>
        <w:left w:val="none" w:sz="0" w:space="0" w:color="auto"/>
        <w:bottom w:val="none" w:sz="0" w:space="0" w:color="auto"/>
        <w:right w:val="none" w:sz="0" w:space="0" w:color="auto"/>
      </w:divBdr>
    </w:div>
    <w:div w:id="813570101">
      <w:bodyDiv w:val="1"/>
      <w:marLeft w:val="0"/>
      <w:marRight w:val="0"/>
      <w:marTop w:val="0"/>
      <w:marBottom w:val="0"/>
      <w:divBdr>
        <w:top w:val="none" w:sz="0" w:space="0" w:color="auto"/>
        <w:left w:val="none" w:sz="0" w:space="0" w:color="auto"/>
        <w:bottom w:val="none" w:sz="0" w:space="0" w:color="auto"/>
        <w:right w:val="none" w:sz="0" w:space="0" w:color="auto"/>
      </w:divBdr>
    </w:div>
    <w:div w:id="935020639">
      <w:bodyDiv w:val="1"/>
      <w:marLeft w:val="0"/>
      <w:marRight w:val="0"/>
      <w:marTop w:val="0"/>
      <w:marBottom w:val="0"/>
      <w:divBdr>
        <w:top w:val="none" w:sz="0" w:space="0" w:color="auto"/>
        <w:left w:val="none" w:sz="0" w:space="0" w:color="auto"/>
        <w:bottom w:val="none" w:sz="0" w:space="0" w:color="auto"/>
        <w:right w:val="none" w:sz="0" w:space="0" w:color="auto"/>
      </w:divBdr>
    </w:div>
    <w:div w:id="1084572223">
      <w:bodyDiv w:val="1"/>
      <w:marLeft w:val="0"/>
      <w:marRight w:val="0"/>
      <w:marTop w:val="0"/>
      <w:marBottom w:val="0"/>
      <w:divBdr>
        <w:top w:val="none" w:sz="0" w:space="0" w:color="auto"/>
        <w:left w:val="none" w:sz="0" w:space="0" w:color="auto"/>
        <w:bottom w:val="none" w:sz="0" w:space="0" w:color="auto"/>
        <w:right w:val="none" w:sz="0" w:space="0" w:color="auto"/>
      </w:divBdr>
    </w:div>
    <w:div w:id="1126505844">
      <w:bodyDiv w:val="1"/>
      <w:marLeft w:val="0"/>
      <w:marRight w:val="0"/>
      <w:marTop w:val="0"/>
      <w:marBottom w:val="0"/>
      <w:divBdr>
        <w:top w:val="none" w:sz="0" w:space="0" w:color="auto"/>
        <w:left w:val="none" w:sz="0" w:space="0" w:color="auto"/>
        <w:bottom w:val="none" w:sz="0" w:space="0" w:color="auto"/>
        <w:right w:val="none" w:sz="0" w:space="0" w:color="auto"/>
      </w:divBdr>
    </w:div>
    <w:div w:id="1287469431">
      <w:bodyDiv w:val="1"/>
      <w:marLeft w:val="0"/>
      <w:marRight w:val="0"/>
      <w:marTop w:val="0"/>
      <w:marBottom w:val="0"/>
      <w:divBdr>
        <w:top w:val="none" w:sz="0" w:space="0" w:color="auto"/>
        <w:left w:val="none" w:sz="0" w:space="0" w:color="auto"/>
        <w:bottom w:val="none" w:sz="0" w:space="0" w:color="auto"/>
        <w:right w:val="none" w:sz="0" w:space="0" w:color="auto"/>
      </w:divBdr>
    </w:div>
    <w:div w:id="1386560372">
      <w:bodyDiv w:val="1"/>
      <w:marLeft w:val="0"/>
      <w:marRight w:val="0"/>
      <w:marTop w:val="0"/>
      <w:marBottom w:val="0"/>
      <w:divBdr>
        <w:top w:val="none" w:sz="0" w:space="0" w:color="auto"/>
        <w:left w:val="none" w:sz="0" w:space="0" w:color="auto"/>
        <w:bottom w:val="none" w:sz="0" w:space="0" w:color="auto"/>
        <w:right w:val="none" w:sz="0" w:space="0" w:color="auto"/>
      </w:divBdr>
    </w:div>
    <w:div w:id="1417941207">
      <w:bodyDiv w:val="1"/>
      <w:marLeft w:val="0"/>
      <w:marRight w:val="0"/>
      <w:marTop w:val="0"/>
      <w:marBottom w:val="0"/>
      <w:divBdr>
        <w:top w:val="none" w:sz="0" w:space="0" w:color="auto"/>
        <w:left w:val="none" w:sz="0" w:space="0" w:color="auto"/>
        <w:bottom w:val="none" w:sz="0" w:space="0" w:color="auto"/>
        <w:right w:val="none" w:sz="0" w:space="0" w:color="auto"/>
      </w:divBdr>
    </w:div>
    <w:div w:id="1439644571">
      <w:bodyDiv w:val="1"/>
      <w:marLeft w:val="0"/>
      <w:marRight w:val="0"/>
      <w:marTop w:val="0"/>
      <w:marBottom w:val="0"/>
      <w:divBdr>
        <w:top w:val="none" w:sz="0" w:space="0" w:color="auto"/>
        <w:left w:val="none" w:sz="0" w:space="0" w:color="auto"/>
        <w:bottom w:val="none" w:sz="0" w:space="0" w:color="auto"/>
        <w:right w:val="none" w:sz="0" w:space="0" w:color="auto"/>
      </w:divBdr>
    </w:div>
    <w:div w:id="1472751169">
      <w:bodyDiv w:val="1"/>
      <w:marLeft w:val="0"/>
      <w:marRight w:val="0"/>
      <w:marTop w:val="0"/>
      <w:marBottom w:val="0"/>
      <w:divBdr>
        <w:top w:val="none" w:sz="0" w:space="0" w:color="auto"/>
        <w:left w:val="none" w:sz="0" w:space="0" w:color="auto"/>
        <w:bottom w:val="none" w:sz="0" w:space="0" w:color="auto"/>
        <w:right w:val="none" w:sz="0" w:space="0" w:color="auto"/>
      </w:divBdr>
    </w:div>
    <w:div w:id="1629241244">
      <w:bodyDiv w:val="1"/>
      <w:marLeft w:val="0"/>
      <w:marRight w:val="0"/>
      <w:marTop w:val="0"/>
      <w:marBottom w:val="0"/>
      <w:divBdr>
        <w:top w:val="none" w:sz="0" w:space="0" w:color="auto"/>
        <w:left w:val="none" w:sz="0" w:space="0" w:color="auto"/>
        <w:bottom w:val="none" w:sz="0" w:space="0" w:color="auto"/>
        <w:right w:val="none" w:sz="0" w:space="0" w:color="auto"/>
      </w:divBdr>
    </w:div>
    <w:div w:id="1666206722">
      <w:bodyDiv w:val="1"/>
      <w:marLeft w:val="0"/>
      <w:marRight w:val="0"/>
      <w:marTop w:val="0"/>
      <w:marBottom w:val="0"/>
      <w:divBdr>
        <w:top w:val="none" w:sz="0" w:space="0" w:color="auto"/>
        <w:left w:val="none" w:sz="0" w:space="0" w:color="auto"/>
        <w:bottom w:val="none" w:sz="0" w:space="0" w:color="auto"/>
        <w:right w:val="none" w:sz="0" w:space="0" w:color="auto"/>
      </w:divBdr>
    </w:div>
    <w:div w:id="1699743924">
      <w:bodyDiv w:val="1"/>
      <w:marLeft w:val="0"/>
      <w:marRight w:val="0"/>
      <w:marTop w:val="0"/>
      <w:marBottom w:val="0"/>
      <w:divBdr>
        <w:top w:val="none" w:sz="0" w:space="0" w:color="auto"/>
        <w:left w:val="none" w:sz="0" w:space="0" w:color="auto"/>
        <w:bottom w:val="none" w:sz="0" w:space="0" w:color="auto"/>
        <w:right w:val="none" w:sz="0" w:space="0" w:color="auto"/>
      </w:divBdr>
    </w:div>
    <w:div w:id="1707875304">
      <w:bodyDiv w:val="1"/>
      <w:marLeft w:val="0"/>
      <w:marRight w:val="0"/>
      <w:marTop w:val="0"/>
      <w:marBottom w:val="0"/>
      <w:divBdr>
        <w:top w:val="none" w:sz="0" w:space="0" w:color="auto"/>
        <w:left w:val="none" w:sz="0" w:space="0" w:color="auto"/>
        <w:bottom w:val="none" w:sz="0" w:space="0" w:color="auto"/>
        <w:right w:val="none" w:sz="0" w:space="0" w:color="auto"/>
      </w:divBdr>
    </w:div>
    <w:div w:id="1709260483">
      <w:bodyDiv w:val="1"/>
      <w:marLeft w:val="0"/>
      <w:marRight w:val="0"/>
      <w:marTop w:val="0"/>
      <w:marBottom w:val="0"/>
      <w:divBdr>
        <w:top w:val="none" w:sz="0" w:space="0" w:color="auto"/>
        <w:left w:val="none" w:sz="0" w:space="0" w:color="auto"/>
        <w:bottom w:val="none" w:sz="0" w:space="0" w:color="auto"/>
        <w:right w:val="none" w:sz="0" w:space="0" w:color="auto"/>
      </w:divBdr>
    </w:div>
    <w:div w:id="1779056119">
      <w:bodyDiv w:val="1"/>
      <w:marLeft w:val="0"/>
      <w:marRight w:val="0"/>
      <w:marTop w:val="0"/>
      <w:marBottom w:val="0"/>
      <w:divBdr>
        <w:top w:val="none" w:sz="0" w:space="0" w:color="auto"/>
        <w:left w:val="none" w:sz="0" w:space="0" w:color="auto"/>
        <w:bottom w:val="none" w:sz="0" w:space="0" w:color="auto"/>
        <w:right w:val="none" w:sz="0" w:space="0" w:color="auto"/>
      </w:divBdr>
    </w:div>
    <w:div w:id="1842155586">
      <w:bodyDiv w:val="1"/>
      <w:marLeft w:val="0"/>
      <w:marRight w:val="0"/>
      <w:marTop w:val="0"/>
      <w:marBottom w:val="0"/>
      <w:divBdr>
        <w:top w:val="none" w:sz="0" w:space="0" w:color="auto"/>
        <w:left w:val="none" w:sz="0" w:space="0" w:color="auto"/>
        <w:bottom w:val="none" w:sz="0" w:space="0" w:color="auto"/>
        <w:right w:val="none" w:sz="0" w:space="0" w:color="auto"/>
      </w:divBdr>
    </w:div>
    <w:div w:id="1855726401">
      <w:bodyDiv w:val="1"/>
      <w:marLeft w:val="0"/>
      <w:marRight w:val="0"/>
      <w:marTop w:val="0"/>
      <w:marBottom w:val="0"/>
      <w:divBdr>
        <w:top w:val="none" w:sz="0" w:space="0" w:color="auto"/>
        <w:left w:val="none" w:sz="0" w:space="0" w:color="auto"/>
        <w:bottom w:val="none" w:sz="0" w:space="0" w:color="auto"/>
        <w:right w:val="none" w:sz="0" w:space="0" w:color="auto"/>
      </w:divBdr>
    </w:div>
    <w:div w:id="1933003700">
      <w:bodyDiv w:val="1"/>
      <w:marLeft w:val="0"/>
      <w:marRight w:val="0"/>
      <w:marTop w:val="0"/>
      <w:marBottom w:val="0"/>
      <w:divBdr>
        <w:top w:val="none" w:sz="0" w:space="0" w:color="auto"/>
        <w:left w:val="none" w:sz="0" w:space="0" w:color="auto"/>
        <w:bottom w:val="none" w:sz="0" w:space="0" w:color="auto"/>
        <w:right w:val="none" w:sz="0" w:space="0" w:color="auto"/>
      </w:divBdr>
    </w:div>
    <w:div w:id="1978879517">
      <w:bodyDiv w:val="1"/>
      <w:marLeft w:val="0"/>
      <w:marRight w:val="0"/>
      <w:marTop w:val="0"/>
      <w:marBottom w:val="0"/>
      <w:divBdr>
        <w:top w:val="none" w:sz="0" w:space="0" w:color="auto"/>
        <w:left w:val="none" w:sz="0" w:space="0" w:color="auto"/>
        <w:bottom w:val="none" w:sz="0" w:space="0" w:color="auto"/>
        <w:right w:val="none" w:sz="0" w:space="0" w:color="auto"/>
      </w:divBdr>
    </w:div>
    <w:div w:id="2089769555">
      <w:bodyDiv w:val="1"/>
      <w:marLeft w:val="0"/>
      <w:marRight w:val="0"/>
      <w:marTop w:val="0"/>
      <w:marBottom w:val="0"/>
      <w:divBdr>
        <w:top w:val="none" w:sz="0" w:space="0" w:color="auto"/>
        <w:left w:val="none" w:sz="0" w:space="0" w:color="auto"/>
        <w:bottom w:val="none" w:sz="0" w:space="0" w:color="auto"/>
        <w:right w:val="none" w:sz="0" w:space="0" w:color="auto"/>
      </w:divBdr>
      <w:divsChild>
        <w:div w:id="1272471969">
          <w:marLeft w:val="0"/>
          <w:marRight w:val="0"/>
          <w:marTop w:val="0"/>
          <w:marBottom w:val="0"/>
          <w:divBdr>
            <w:top w:val="none" w:sz="0" w:space="0" w:color="auto"/>
            <w:left w:val="none" w:sz="0" w:space="0" w:color="auto"/>
            <w:bottom w:val="none" w:sz="0" w:space="0" w:color="auto"/>
            <w:right w:val="none" w:sz="0" w:space="0" w:color="auto"/>
          </w:divBdr>
        </w:div>
      </w:divsChild>
    </w:div>
    <w:div w:id="211524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iee.esa.org/vol/v13/issues/figure_sets/hsu/abstract.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FC5E3-E06E-4A62-9FF9-1E39EA6C9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21</Pages>
  <Words>7542</Words>
  <Characters>42994</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1</vt:lpstr>
    </vt:vector>
  </TitlesOfParts>
  <Company>LTER Konza, Department of Biology</Company>
  <LinksUpToDate>false</LinksUpToDate>
  <CharactersWithSpaces>50436</CharactersWithSpaces>
  <SharedDoc>false</SharedDoc>
  <HLinks>
    <vt:vector size="198" baseType="variant">
      <vt:variant>
        <vt:i4>1572954</vt:i4>
      </vt:variant>
      <vt:variant>
        <vt:i4>96</vt:i4>
      </vt:variant>
      <vt:variant>
        <vt:i4>0</vt:i4>
      </vt:variant>
      <vt:variant>
        <vt:i4>5</vt:i4>
      </vt:variant>
      <vt:variant>
        <vt:lpwstr>http://tiee.esa.org/vol/v13/issues/data_sets/wu/resources/Inouye_2000_PNAS_Data.xlsx</vt:lpwstr>
      </vt:variant>
      <vt:variant>
        <vt:lpwstr/>
      </vt:variant>
      <vt:variant>
        <vt:i4>4718631</vt:i4>
      </vt:variant>
      <vt:variant>
        <vt:i4>93</vt:i4>
      </vt:variant>
      <vt:variant>
        <vt:i4>0</vt:i4>
      </vt:variant>
      <vt:variant>
        <vt:i4>5</vt:i4>
      </vt:variant>
      <vt:variant>
        <vt:lpwstr>http://tiee.esa.org/vol/v13/issues/data_sets/wu/resources/Inouye_2000_PNAS_Data_sightings.xlsx</vt:lpwstr>
      </vt:variant>
      <vt:variant>
        <vt:lpwstr/>
      </vt:variant>
      <vt:variant>
        <vt:i4>1572954</vt:i4>
      </vt:variant>
      <vt:variant>
        <vt:i4>90</vt:i4>
      </vt:variant>
      <vt:variant>
        <vt:i4>0</vt:i4>
      </vt:variant>
      <vt:variant>
        <vt:i4>5</vt:i4>
      </vt:variant>
      <vt:variant>
        <vt:lpwstr>http://tiee.esa.org/vol/v13/issues/data_sets/wu/resources/Inouye_2000_PNAS_Data.xlsx</vt:lpwstr>
      </vt:variant>
      <vt:variant>
        <vt:lpwstr/>
      </vt:variant>
      <vt:variant>
        <vt:i4>4718631</vt:i4>
      </vt:variant>
      <vt:variant>
        <vt:i4>87</vt:i4>
      </vt:variant>
      <vt:variant>
        <vt:i4>0</vt:i4>
      </vt:variant>
      <vt:variant>
        <vt:i4>5</vt:i4>
      </vt:variant>
      <vt:variant>
        <vt:lpwstr>http://tiee.esa.org/vol/v13/issues/data_sets/wu/resources/Inouye_2000_PNAS_Data_sightings.xlsx</vt:lpwstr>
      </vt:variant>
      <vt:variant>
        <vt:lpwstr/>
      </vt:variant>
      <vt:variant>
        <vt:i4>3342364</vt:i4>
      </vt:variant>
      <vt:variant>
        <vt:i4>84</vt:i4>
      </vt:variant>
      <vt:variant>
        <vt:i4>0</vt:i4>
      </vt:variant>
      <vt:variant>
        <vt:i4>5</vt:i4>
      </vt:variant>
      <vt:variant>
        <vt:lpwstr>http://www.digitalrmbl.org/case-studies/bcc_datavisualizer/)</vt:lpwstr>
      </vt:variant>
      <vt:variant>
        <vt:lpwstr/>
      </vt:variant>
      <vt:variant>
        <vt:i4>1900556</vt:i4>
      </vt:variant>
      <vt:variant>
        <vt:i4>81</vt:i4>
      </vt:variant>
      <vt:variant>
        <vt:i4>0</vt:i4>
      </vt:variant>
      <vt:variant>
        <vt:i4>5</vt:i4>
      </vt:variant>
      <vt:variant>
        <vt:lpwstr>https://www.youtube.com/watch?v=LCcbWK3UAUE&amp;feature=youtu.be</vt:lpwstr>
      </vt:variant>
      <vt:variant>
        <vt:lpwstr/>
      </vt:variant>
      <vt:variant>
        <vt:i4>8257589</vt:i4>
      </vt:variant>
      <vt:variant>
        <vt:i4>78</vt:i4>
      </vt:variant>
      <vt:variant>
        <vt:i4>0</vt:i4>
      </vt:variant>
      <vt:variant>
        <vt:i4>5</vt:i4>
      </vt:variant>
      <vt:variant>
        <vt:lpwstr>https://vimeo.com/182392548</vt:lpwstr>
      </vt:variant>
      <vt:variant>
        <vt:lpwstr/>
      </vt:variant>
      <vt:variant>
        <vt:i4>1179664</vt:i4>
      </vt:variant>
      <vt:variant>
        <vt:i4>75</vt:i4>
      </vt:variant>
      <vt:variant>
        <vt:i4>0</vt:i4>
      </vt:variant>
      <vt:variant>
        <vt:i4>5</vt:i4>
      </vt:variant>
      <vt:variant>
        <vt:lpwstr>https://www.theatlantic.com/science/archive/2017/01/billy-barr-climate-change/512198/</vt:lpwstr>
      </vt:variant>
      <vt:variant>
        <vt:lpwstr/>
      </vt:variant>
      <vt:variant>
        <vt:i4>5046314</vt:i4>
      </vt:variant>
      <vt:variant>
        <vt:i4>72</vt:i4>
      </vt:variant>
      <vt:variant>
        <vt:i4>0</vt:i4>
      </vt:variant>
      <vt:variant>
        <vt:i4>5</vt:i4>
      </vt:variant>
      <vt:variant>
        <vt:lpwstr>http://www.digitalrmbl.org/case-studies/bcc_stats/</vt:lpwstr>
      </vt:variant>
      <vt:variant>
        <vt:lpwstr/>
      </vt:variant>
      <vt:variant>
        <vt:i4>4390933</vt:i4>
      </vt:variant>
      <vt:variant>
        <vt:i4>69</vt:i4>
      </vt:variant>
      <vt:variant>
        <vt:i4>0</vt:i4>
      </vt:variant>
      <vt:variant>
        <vt:i4>5</vt:i4>
      </vt:variant>
      <vt:variant>
        <vt:lpwstr>http://tiee.esa.org/vol/v13/issues/data_sets/wu/resources/RMBLWeatherData_Sept1975toJuly2010.xls</vt:lpwstr>
      </vt:variant>
      <vt:variant>
        <vt:lpwstr/>
      </vt:variant>
      <vt:variant>
        <vt:i4>3342364</vt:i4>
      </vt:variant>
      <vt:variant>
        <vt:i4>66</vt:i4>
      </vt:variant>
      <vt:variant>
        <vt:i4>0</vt:i4>
      </vt:variant>
      <vt:variant>
        <vt:i4>5</vt:i4>
      </vt:variant>
      <vt:variant>
        <vt:lpwstr>http://www.digitalrmbl.org/case-studies/bcc_datavisualizer/)</vt:lpwstr>
      </vt:variant>
      <vt:variant>
        <vt:lpwstr/>
      </vt:variant>
      <vt:variant>
        <vt:i4>1703987</vt:i4>
      </vt:variant>
      <vt:variant>
        <vt:i4>63</vt:i4>
      </vt:variant>
      <vt:variant>
        <vt:i4>0</vt:i4>
      </vt:variant>
      <vt:variant>
        <vt:i4>5</vt:i4>
      </vt:variant>
      <vt:variant>
        <vt:lpwstr>http://www.digitalrmbl.org/case-studies/bcc_datavisualizer/</vt:lpwstr>
      </vt:variant>
      <vt:variant>
        <vt:lpwstr/>
      </vt:variant>
      <vt:variant>
        <vt:i4>4718631</vt:i4>
      </vt:variant>
      <vt:variant>
        <vt:i4>60</vt:i4>
      </vt:variant>
      <vt:variant>
        <vt:i4>0</vt:i4>
      </vt:variant>
      <vt:variant>
        <vt:i4>5</vt:i4>
      </vt:variant>
      <vt:variant>
        <vt:lpwstr>http://tiee.esa.org/vol/v13/issues/data_sets/wu/resources/Inouye_2000_PNAS_Data_sightings.xlsx</vt:lpwstr>
      </vt:variant>
      <vt:variant>
        <vt:lpwstr/>
      </vt:variant>
      <vt:variant>
        <vt:i4>3014726</vt:i4>
      </vt:variant>
      <vt:variant>
        <vt:i4>57</vt:i4>
      </vt:variant>
      <vt:variant>
        <vt:i4>0</vt:i4>
      </vt:variant>
      <vt:variant>
        <vt:i4>5</vt:i4>
      </vt:variant>
      <vt:variant>
        <vt:lpwstr>http://tiee.esa.org/vol/v13/issues/data_sets/wu/resources/RMBL_phenology_2000to2010.xlsx</vt:lpwstr>
      </vt:variant>
      <vt:variant>
        <vt:lpwstr/>
      </vt:variant>
      <vt:variant>
        <vt:i4>4718631</vt:i4>
      </vt:variant>
      <vt:variant>
        <vt:i4>54</vt:i4>
      </vt:variant>
      <vt:variant>
        <vt:i4>0</vt:i4>
      </vt:variant>
      <vt:variant>
        <vt:i4>5</vt:i4>
      </vt:variant>
      <vt:variant>
        <vt:lpwstr>http://tiee.esa.org/vol/v13/issues/data_sets/wu/resources/Inouye_2000_PNAS_Data_sightings.xlsx</vt:lpwstr>
      </vt:variant>
      <vt:variant>
        <vt:lpwstr/>
      </vt:variant>
      <vt:variant>
        <vt:i4>4718631</vt:i4>
      </vt:variant>
      <vt:variant>
        <vt:i4>51</vt:i4>
      </vt:variant>
      <vt:variant>
        <vt:i4>0</vt:i4>
      </vt:variant>
      <vt:variant>
        <vt:i4>5</vt:i4>
      </vt:variant>
      <vt:variant>
        <vt:lpwstr>http://tiee.esa.org/vol/v13/issues/data_sets/wu/resources/Inouye_2000_PNAS_Data_sightings.xlsx</vt:lpwstr>
      </vt:variant>
      <vt:variant>
        <vt:lpwstr/>
      </vt:variant>
      <vt:variant>
        <vt:i4>4390933</vt:i4>
      </vt:variant>
      <vt:variant>
        <vt:i4>48</vt:i4>
      </vt:variant>
      <vt:variant>
        <vt:i4>0</vt:i4>
      </vt:variant>
      <vt:variant>
        <vt:i4>5</vt:i4>
      </vt:variant>
      <vt:variant>
        <vt:lpwstr>http://tiee.esa.org/vol/v13/issues/data_sets/wu/resources/RMBLWeatherData_Sept1975toJuly2010.xls</vt:lpwstr>
      </vt:variant>
      <vt:variant>
        <vt:lpwstr/>
      </vt:variant>
      <vt:variant>
        <vt:i4>3014726</vt:i4>
      </vt:variant>
      <vt:variant>
        <vt:i4>45</vt:i4>
      </vt:variant>
      <vt:variant>
        <vt:i4>0</vt:i4>
      </vt:variant>
      <vt:variant>
        <vt:i4>5</vt:i4>
      </vt:variant>
      <vt:variant>
        <vt:lpwstr>http://tiee.esa.org/vol/v13/issues/data_sets/wu/resources/RMBL_phenology_2000to2010.xlsx</vt:lpwstr>
      </vt:variant>
      <vt:variant>
        <vt:lpwstr/>
      </vt:variant>
      <vt:variant>
        <vt:i4>4718631</vt:i4>
      </vt:variant>
      <vt:variant>
        <vt:i4>42</vt:i4>
      </vt:variant>
      <vt:variant>
        <vt:i4>0</vt:i4>
      </vt:variant>
      <vt:variant>
        <vt:i4>5</vt:i4>
      </vt:variant>
      <vt:variant>
        <vt:lpwstr>http://tiee.esa.org/vol/v13/issues/data_sets/wu/resources/Inouye_2000_PNAS_Data_sightings.xlsx</vt:lpwstr>
      </vt:variant>
      <vt:variant>
        <vt:lpwstr/>
      </vt:variant>
      <vt:variant>
        <vt:i4>1900556</vt:i4>
      </vt:variant>
      <vt:variant>
        <vt:i4>39</vt:i4>
      </vt:variant>
      <vt:variant>
        <vt:i4>0</vt:i4>
      </vt:variant>
      <vt:variant>
        <vt:i4>5</vt:i4>
      </vt:variant>
      <vt:variant>
        <vt:lpwstr>https://www.youtube.com/watch?v=LCcbWK3UAUE&amp;feature=youtu.be</vt:lpwstr>
      </vt:variant>
      <vt:variant>
        <vt:lpwstr/>
      </vt:variant>
      <vt:variant>
        <vt:i4>720940</vt:i4>
      </vt:variant>
      <vt:variant>
        <vt:i4>36</vt:i4>
      </vt:variant>
      <vt:variant>
        <vt:i4>0</vt:i4>
      </vt:variant>
      <vt:variant>
        <vt:i4>5</vt:i4>
      </vt:variant>
      <vt:variant>
        <vt:lpwstr>http://www.digitalrmbl.org/case-studies/bcc_background/</vt:lpwstr>
      </vt:variant>
      <vt:variant>
        <vt:lpwstr/>
      </vt:variant>
      <vt:variant>
        <vt:i4>8257589</vt:i4>
      </vt:variant>
      <vt:variant>
        <vt:i4>33</vt:i4>
      </vt:variant>
      <vt:variant>
        <vt:i4>0</vt:i4>
      </vt:variant>
      <vt:variant>
        <vt:i4>5</vt:i4>
      </vt:variant>
      <vt:variant>
        <vt:lpwstr>https://vimeo.com/182392548</vt:lpwstr>
      </vt:variant>
      <vt:variant>
        <vt:lpwstr/>
      </vt:variant>
      <vt:variant>
        <vt:i4>1179664</vt:i4>
      </vt:variant>
      <vt:variant>
        <vt:i4>30</vt:i4>
      </vt:variant>
      <vt:variant>
        <vt:i4>0</vt:i4>
      </vt:variant>
      <vt:variant>
        <vt:i4>5</vt:i4>
      </vt:variant>
      <vt:variant>
        <vt:lpwstr>https://www.theatlantic.com/science/archive/2017/01/billy-barr-climate-change/512198/</vt:lpwstr>
      </vt:variant>
      <vt:variant>
        <vt:lpwstr/>
      </vt:variant>
      <vt:variant>
        <vt:i4>1572954</vt:i4>
      </vt:variant>
      <vt:variant>
        <vt:i4>27</vt:i4>
      </vt:variant>
      <vt:variant>
        <vt:i4>0</vt:i4>
      </vt:variant>
      <vt:variant>
        <vt:i4>5</vt:i4>
      </vt:variant>
      <vt:variant>
        <vt:lpwstr>http://tiee.esa.org/vol/v13/issues/data_sets/wu/resources/Inouye_2000_PNAS_Data.xlsx</vt:lpwstr>
      </vt:variant>
      <vt:variant>
        <vt:lpwstr/>
      </vt:variant>
      <vt:variant>
        <vt:i4>4390933</vt:i4>
      </vt:variant>
      <vt:variant>
        <vt:i4>24</vt:i4>
      </vt:variant>
      <vt:variant>
        <vt:i4>0</vt:i4>
      </vt:variant>
      <vt:variant>
        <vt:i4>5</vt:i4>
      </vt:variant>
      <vt:variant>
        <vt:lpwstr>http://tiee.esa.org/vol/v13/issues/data_sets/wu/resources/RMBLWeatherData_Sept1975toJuly2010.xls</vt:lpwstr>
      </vt:variant>
      <vt:variant>
        <vt:lpwstr/>
      </vt:variant>
      <vt:variant>
        <vt:i4>3014726</vt:i4>
      </vt:variant>
      <vt:variant>
        <vt:i4>21</vt:i4>
      </vt:variant>
      <vt:variant>
        <vt:i4>0</vt:i4>
      </vt:variant>
      <vt:variant>
        <vt:i4>5</vt:i4>
      </vt:variant>
      <vt:variant>
        <vt:lpwstr>http://tiee.esa.org/vol/v13/issues/data_sets/wu/resources/RMBL_phenology_2000to2010.xlsx</vt:lpwstr>
      </vt:variant>
      <vt:variant>
        <vt:lpwstr/>
      </vt:variant>
      <vt:variant>
        <vt:i4>4718631</vt:i4>
      </vt:variant>
      <vt:variant>
        <vt:i4>18</vt:i4>
      </vt:variant>
      <vt:variant>
        <vt:i4>0</vt:i4>
      </vt:variant>
      <vt:variant>
        <vt:i4>5</vt:i4>
      </vt:variant>
      <vt:variant>
        <vt:lpwstr>http://tiee.esa.org/vol/v13/issues/data_sets/wu/resources/Inouye_2000_PNAS_Data_sightings.xlsx</vt:lpwstr>
      </vt:variant>
      <vt:variant>
        <vt:lpwstr/>
      </vt:variant>
      <vt:variant>
        <vt:i4>720940</vt:i4>
      </vt:variant>
      <vt:variant>
        <vt:i4>15</vt:i4>
      </vt:variant>
      <vt:variant>
        <vt:i4>0</vt:i4>
      </vt:variant>
      <vt:variant>
        <vt:i4>5</vt:i4>
      </vt:variant>
      <vt:variant>
        <vt:lpwstr>http://www.digitalrmbl.org/case-studies/bcc_background/</vt:lpwstr>
      </vt:variant>
      <vt:variant>
        <vt:lpwstr/>
      </vt:variant>
      <vt:variant>
        <vt:i4>7536721</vt:i4>
      </vt:variant>
      <vt:variant>
        <vt:i4>12</vt:i4>
      </vt:variant>
      <vt:variant>
        <vt:i4>0</vt:i4>
      </vt:variant>
      <vt:variant>
        <vt:i4>5</vt:i4>
      </vt:variant>
      <vt:variant>
        <vt:lpwstr>http://tiee.esa.org/teach/teach_glossary.html</vt:lpwstr>
      </vt:variant>
      <vt:variant>
        <vt:lpwstr>openended</vt:lpwstr>
      </vt:variant>
      <vt:variant>
        <vt:i4>720950</vt:i4>
      </vt:variant>
      <vt:variant>
        <vt:i4>9</vt:i4>
      </vt:variant>
      <vt:variant>
        <vt:i4>0</vt:i4>
      </vt:variant>
      <vt:variant>
        <vt:i4>5</vt:i4>
      </vt:variant>
      <vt:variant>
        <vt:lpwstr>http://tiee.esa.org/teach/teach_glossary.html</vt:lpwstr>
      </vt:variant>
      <vt:variant>
        <vt:lpwstr>jigsaw</vt:lpwstr>
      </vt:variant>
      <vt:variant>
        <vt:i4>1245233</vt:i4>
      </vt:variant>
      <vt:variant>
        <vt:i4>6</vt:i4>
      </vt:variant>
      <vt:variant>
        <vt:i4>0</vt:i4>
      </vt:variant>
      <vt:variant>
        <vt:i4>5</vt:i4>
      </vt:variant>
      <vt:variant>
        <vt:lpwstr>http://tiee.esa.org/teach/teach_glossary.html</vt:lpwstr>
      </vt:variant>
      <vt:variant>
        <vt:lpwstr>guided</vt:lpwstr>
      </vt:variant>
      <vt:variant>
        <vt:i4>589883</vt:i4>
      </vt:variant>
      <vt:variant>
        <vt:i4>3</vt:i4>
      </vt:variant>
      <vt:variant>
        <vt:i4>0</vt:i4>
      </vt:variant>
      <vt:variant>
        <vt:i4>5</vt:i4>
      </vt:variant>
      <vt:variant>
        <vt:lpwstr>http://tiee.esa.org/teach/teach_glossary.html</vt:lpwstr>
      </vt:variant>
      <vt:variant>
        <vt:lpwstr>cooperative</vt:lpwstr>
      </vt:variant>
      <vt:variant>
        <vt:i4>2883602</vt:i4>
      </vt:variant>
      <vt:variant>
        <vt:i4>0</vt:i4>
      </vt:variant>
      <vt:variant>
        <vt:i4>0</vt:i4>
      </vt:variant>
      <vt:variant>
        <vt:i4>5</vt:i4>
      </vt:variant>
      <vt:variant>
        <vt:lpwstr>mailto:cwu@richmond.edu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Harmony Dalgleish</dc:creator>
  <cp:keywords/>
  <cp:lastModifiedBy>Beck, Christopher</cp:lastModifiedBy>
  <cp:revision>55</cp:revision>
  <cp:lastPrinted>2018-03-29T19:19:00Z</cp:lastPrinted>
  <dcterms:created xsi:type="dcterms:W3CDTF">2023-10-16T14:42:00Z</dcterms:created>
  <dcterms:modified xsi:type="dcterms:W3CDTF">2023-11-01T20:18:00Z</dcterms:modified>
</cp:coreProperties>
</file>